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pBdr>
          <w:top w:val="nil"/>
          <w:left w:val="nil"/>
          <w:bottom w:val="single" w:color="000000" w:sz="4" w:space="0" w:shadow="0" w:frame="0"/>
          <w:right w:val="nil"/>
        </w:pBdr>
        <w:jc w:val="both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en-US"/>
        </w:rPr>
        <w:t>CDI T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</w:rPr>
        <w:t>l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 xml:space="preserve">travail 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temps plein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after="0"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Entre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les soussign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sz w:val="24"/>
          <w:szCs w:val="24"/>
          <w:rtl w:val="0"/>
        </w:rPr>
        <w:t>s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Bold" w:hAnsi="Roboto Bold"/>
          <w:sz w:val="24"/>
          <w:szCs w:val="24"/>
          <w:rtl w:val="0"/>
        </w:rPr>
        <w:t>:</w:t>
      </w:r>
    </w:p>
    <w:p>
      <w:pPr>
        <w:pStyle w:val="Corps"/>
        <w:spacing w:after="0" w:line="240" w:lineRule="auto"/>
        <w:jc w:val="both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it-IT"/>
        </w:rPr>
        <w:t>La Soci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</w:rPr>
        <w:t>t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nomination sociale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,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 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forme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 xml:space="preserve">, au capital de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it-IT"/>
          <w14:textFill>
            <w14:solidFill>
              <w14:srgbClr w14:val="7F7F7F"/>
            </w14:solidFill>
          </w14:textFill>
        </w:rPr>
        <w:t>capital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€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nl-NL"/>
          <w14:textFill>
            <w14:solidFill>
              <w14:srgbClr w14:val="333333"/>
            </w14:solidFill>
          </w14:textFill>
        </w:rPr>
        <w:t>, code NAF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 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: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 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nl-NL"/>
          <w14:textFill>
            <w14:solidFill>
              <w14:srgbClr w14:val="7F7F7F"/>
            </w14:solidFill>
          </w14:textFill>
        </w:rPr>
        <w:t>code NAF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, dont le si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è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ge est situ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si</w:t>
      </w:r>
      <w:r>
        <w:rPr>
          <w:rStyle w:val="Aucun"/>
          <w:rFonts w:ascii="Roboto Regular" w:hAnsi="Roboto Regular" w:hint="default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ge social/adresse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, repr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sent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e par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 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 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it-IT"/>
          <w14:textFill>
            <w14:solidFill>
              <w14:srgbClr w14:val="333333"/>
            </w14:solidFill>
          </w14:textFill>
        </w:rPr>
        <w:t>, en sa qualit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de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it-IT"/>
          <w14:textFill>
            <w14:solidFill>
              <w14:srgbClr w14:val="7F7F7F"/>
            </w14:solidFill>
          </w14:textFill>
        </w:rPr>
        <w:t>qualit</w:t>
      </w:r>
      <w:r>
        <w:rPr>
          <w:rStyle w:val="Aucun"/>
          <w:rFonts w:ascii="Roboto Regular" w:hAnsi="Roboto Regular" w:hint="default"/>
          <w:b w:val="0"/>
          <w:bCs w:val="0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</w:t>
      </w:r>
    </w:p>
    <w:p>
      <w:pPr>
        <w:pStyle w:val="Corps"/>
        <w:spacing w:after="0" w:line="240" w:lineRule="auto"/>
        <w:ind w:left="567" w:firstLine="0"/>
        <w:jc w:val="right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after="0" w:line="240" w:lineRule="auto"/>
        <w:ind w:left="567" w:firstLine="0"/>
        <w:jc w:val="right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part</w:t>
      </w:r>
    </w:p>
    <w:p>
      <w:pPr>
        <w:pStyle w:val="Corps"/>
        <w:spacing w:after="0" w:line="240" w:lineRule="auto"/>
        <w:ind w:left="567" w:firstLine="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</w:t>
      </w:r>
    </w:p>
    <w:p>
      <w:pPr>
        <w:pStyle w:val="Corps"/>
        <w:spacing w:after="0" w:line="240" w:lineRule="auto"/>
        <w:ind w:left="567" w:firstLine="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after="0" w:line="240" w:lineRule="auto"/>
        <w:ind w:left="567" w:firstLine="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4"/>
        </w:numPr>
        <w:bidi w:val="0"/>
        <w:spacing w:after="0" w:line="240" w:lineRule="auto"/>
        <w:ind w:right="0"/>
        <w:jc w:val="both"/>
        <w:rPr>
          <w:rFonts w:ascii="Times New Roman" w:hAnsi="Times New Roman"/>
          <w:sz w:val="24"/>
          <w:szCs w:val="24"/>
          <w:rtl w:val="0"/>
          <w:lang w:val="fr-FR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, demeurant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adresse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, n</w:t>
      </w:r>
      <w:r>
        <w:rPr>
          <w:rStyle w:val="Aucun"/>
          <w:rFonts w:ascii="Roboto Regular" w:hAnsi="Roboto Regular" w:hint="default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 xml:space="preserve">(e) le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nl-NL"/>
          <w14:textFill>
            <w14:solidFill>
              <w14:srgbClr w14:val="7F7F7F"/>
            </w14:solidFill>
          </w14:textFill>
        </w:rPr>
        <w:t>date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, </w:t>
      </w:r>
      <w:r>
        <w:rPr>
          <w:rStyle w:val="Aucun"/>
          <w:rFonts w:ascii="Roboto Regular" w:hAnsi="Roboto Regular" w:hint="default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lieu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, de nationalit</w:t>
      </w:r>
      <w:r>
        <w:rPr>
          <w:rStyle w:val="Aucun"/>
          <w:rFonts w:ascii="Roboto Regular" w:hAnsi="Roboto Regular" w:hint="default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é 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ciser la nationalit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it-IT"/>
          <w14:textFill>
            <w14:solidFill>
              <w14:srgbClr w14:val="333333"/>
            </w14:solidFill>
          </w14:textFill>
        </w:rPr>
        <w:t>, immatricul</w:t>
      </w:r>
      <w:r>
        <w:rPr>
          <w:rStyle w:val="Aucun"/>
          <w:rFonts w:ascii="Roboto Regular" w:hAnsi="Roboto Regular" w:hint="default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la s</w:t>
      </w:r>
      <w:r>
        <w:rPr>
          <w:rStyle w:val="Aucun"/>
          <w:rFonts w:ascii="Roboto Regular" w:hAnsi="Roboto Regular" w:hint="default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sociale sous le n</w:t>
      </w:r>
      <w:r>
        <w:rPr>
          <w:rStyle w:val="Aucun"/>
          <w:rFonts w:ascii="Roboto Regular" w:hAnsi="Roboto Regular" w:hint="default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° 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pt-PT"/>
          <w14:textFill>
            <w14:solidFill>
              <w14:srgbClr w14:val="7F7F7F"/>
            </w14:solidFill>
          </w14:textFill>
        </w:rPr>
        <w:t>ro de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sociale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after="0" w:line="240" w:lineRule="auto"/>
        <w:jc w:val="right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autre part</w:t>
      </w:r>
    </w:p>
    <w:p>
      <w:pPr>
        <w:pStyle w:val="Corps"/>
        <w:spacing w:after="0"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after="0" w:line="240" w:lineRule="auto"/>
        <w:jc w:val="center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after="0"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 xml:space="preserve">Il a 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sz w:val="24"/>
          <w:szCs w:val="24"/>
          <w:rtl w:val="0"/>
        </w:rPr>
        <w:t>t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convenu ce qui suit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ARTICLE 1 - Engagement</w:t>
      </w:r>
    </w:p>
    <w:p>
      <w:pPr>
        <w:pStyle w:val="Corps"/>
        <w:spacing w:before="120" w:after="120"/>
        <w:jc w:val="both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 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est engag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 xml:space="preserve">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compter du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 à 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heures,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…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en qualit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de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Cette qualification correspond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la position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 </w:t>
      </w:r>
      <w:r>
        <w:rPr>
          <w:rStyle w:val="Aucun"/>
          <w:rFonts w:ascii="Roboto Regular" w:hAnsi="Roboto Regular"/>
          <w:sz w:val="24"/>
          <w:szCs w:val="24"/>
          <w:rtl w:val="0"/>
        </w:rPr>
        <w:t>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vu par la Convention Collective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 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 xml:space="preserve">applicable. 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au RGPD, la loi du 6 janvier 1978, 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dispose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droit d'acc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et de rectification aux informations port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sur ce document. 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issue de son contrat de travail, il 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ficiera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droit de portabilit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ses donn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personnelles ainsi que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 droit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oubli.</w:t>
      </w:r>
    </w:p>
    <w:p>
      <w:pPr>
        <w:pStyle w:val="Corps"/>
        <w:spacing w:after="96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after="96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ARTICLE 2 - Dur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e du contrat et p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riode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essai 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 est conclu pour une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e ind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termin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e, prenant effet 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pour une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e ind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termin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e.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Toutefois,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engagement ne deviendra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finitif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’à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expiration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riode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essai de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mois renouvelable une fois pour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Pendant cette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riode,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entreprise pourra mettre fin au contrat sans indemnit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moyennant le respect du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lai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venance fix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 les dispositions de la Convention collective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.applicable, dont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augmente en fonction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anciennet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entreprise,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savoir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numPr>
          <w:ilvl w:val="0"/>
          <w:numId w:val="6"/>
        </w:numPr>
        <w:bidi w:val="0"/>
        <w:spacing w:before="72" w:after="48" w:line="240" w:lineRule="auto"/>
        <w:ind w:right="24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24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heures si la dur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sence dans l'entreprise est inf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rieure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8 jours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6"/>
        </w:numPr>
        <w:shd w:val="clear" w:color="auto" w:fill="ffffff"/>
        <w:bidi w:val="0"/>
        <w:spacing w:before="72" w:after="48" w:line="240" w:lineRule="auto"/>
        <w:ind w:right="24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48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heures de 8 jours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1 mois de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sence dans l'entreprise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6"/>
        </w:numPr>
        <w:shd w:val="clear" w:color="auto" w:fill="ffffff"/>
        <w:bidi w:val="0"/>
        <w:spacing w:before="72" w:after="48" w:line="240" w:lineRule="auto"/>
        <w:ind w:right="24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le premier mois, le temps de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avis sera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une semaine par mois complet pass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dans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entreprise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Cette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riode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essai pourra, le cas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ch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ant,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renouvel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une fois, si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essai ne semblait pas concluant, pour une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 de 3 mois.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Si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souhaite rompre la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riode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essai, il devra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venir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entreprise dans les conditions fix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par les dispositions de la Convention collective,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savoir 24 heures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avance si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sence dans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entreprise est inf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rieure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8 jours, 48 heures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avance jusqu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premier mois. 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le premier mois, le temps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avis sera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semaine par mois complet pass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entreprise.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Toute suspension du contrat qui se produirait pendant la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riode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essai (maladie, cong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s, etc.) prolongerait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 cette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riode,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qui doit correspondre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travail effectif.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ARTICLE 3 - Fonctions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exercera au sein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les fonctions  de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 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finies comme suit.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Cette liste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est pas exhaustive et il est express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rappel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 la polyvalence est indispensable dans une structure telle que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 que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reconna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î</w:t>
      </w:r>
      <w:r>
        <w:rPr>
          <w:rStyle w:val="Aucun"/>
          <w:rFonts w:ascii="Roboto Regular" w:hAnsi="Roboto Regular"/>
          <w:sz w:val="24"/>
          <w:szCs w:val="24"/>
          <w:rtl w:val="0"/>
        </w:rPr>
        <w:t>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Il pourra lui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demand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dans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 de la bonne marche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entreprise,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accomplir accessoirement des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â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ches ne se rattachant pas directement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 fonction mais entrant dans son domaine de comp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tences, ce que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accepte express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ment.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Les fonctions confi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sont, par nature,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volutives.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Elles pourront donc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cessiter des adaptations 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aux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volutions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conomiques, commerciales et techniques.</w:t>
      </w:r>
    </w:p>
    <w:p>
      <w:pPr>
        <w:pStyle w:val="Corps"/>
        <w:spacing w:before="120" w:after="120"/>
        <w:jc w:val="both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s'engage notamment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suivre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cette fin toute formation que lui demanderait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… 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est inform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il 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ficie tous les 2 ans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entretien professionnel avec son employeur, consacr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ses perspectives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volution professionnelle, notamment en termes de qualifications et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emploi.</w:t>
      </w:r>
    </w:p>
    <w:p>
      <w:pPr>
        <w:pStyle w:val="Corps"/>
        <w:spacing w:after="96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after="96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ARTICLE 4 - Dur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e du travail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 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.(pr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est engag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pour un horaire hebdomadaire de 35 heures (soit 151,67 heures par mois). 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Les horaires de 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pourront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tre modifi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en fonction des imp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ratifs de production.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Il pourra par ailleurs lui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demand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, si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cessaire,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effectuer des heures suppl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mentaires.</w:t>
      </w:r>
    </w:p>
    <w:p>
      <w:pPr>
        <w:pStyle w:val="Corps"/>
        <w:spacing w:before="120" w:after="120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before="120" w:after="120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ARTICLE 5 - 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ration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contrepartie de son travail, 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</w:rPr>
        <w:t>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ficiera d'une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ration mensuelle brute de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  €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pour 151,67 heures mensuelles.</w:t>
      </w:r>
    </w:p>
    <w:p>
      <w:pPr>
        <w:pStyle w:val="Corps"/>
        <w:spacing w:before="120" w:after="120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before="120" w:after="120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ARTICLE 6 - Indemnisation des frais de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placement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Les frais 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placement de 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engag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l'occasion de l'exercice de ses fonctions lui seront rembours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suivant justificatifs qui devront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sent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au plus tard le mois suivant de la date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laquelle la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pense 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expos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e.</w:t>
      </w:r>
    </w:p>
    <w:p>
      <w:pPr>
        <w:pStyle w:val="Corps"/>
        <w:spacing w:before="120" w:after="120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before="120" w:after="120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ARTICLE 7 - Cong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s pay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s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aura droit aux cong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pay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vus par les articles L 3141-1 et suivants du Code du travail et par la convention collective applicable dans l'entreprise. </w:t>
      </w:r>
    </w:p>
    <w:p>
      <w:pPr>
        <w:pStyle w:val="Corps"/>
        <w:spacing w:before="120" w:after="120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before="144" w:after="120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ARTICLE 8 - Obligation de loyaut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fonction avec loyaut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, 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grit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dans l'int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 exclusif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 …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Aussi, 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 pourra en aucune fa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ç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on utiliser ses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rogatives dans le but de procurer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lui-m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 ou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tiers, directement ou indirectement, un avantage ou une faveur quelconque qui ne serait pas dict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 l'int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 exclusif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 …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. ou serait contraire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l'int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grit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la loyaut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ou encore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conna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î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trait les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gles de fonctionnement habituelles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. A titre d'exemple, il lui est notamment interdit de conclure toute convention avec un parent, ami ou alli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au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triment d'un tiers plus qualifi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en-US"/>
        </w:rPr>
        <w:t>ARTICLE 9 - Confidentialit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é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accepte, pendant l'ex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cution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 ainsi qu'apr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son expiration, quelle qu'en soit la cause, de garder strictement confidentielle toute information qu'il viendrait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conna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î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dans l'exercice de ses fonctions et/ou qu'il serait amen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velopper par sa contribution et plus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ralement, tout renseignement recueilli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l'occasion de ses fonctions ou du fait de sa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sence dans l'entreprise.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Cette obligation porte notamment sur l'organisation, les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thodes, la client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le, le personnel, les produits, les partenaires et les projets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 …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et en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ral, sur tout renseignement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caract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commercial, financier, juridique ou technique concernant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veillera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 que seules les personnes devant imp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rativement prendre connaissance des informations confidentielles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cit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es, pour la bonne 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cution de leurs fonctions, y aient acc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s, et ce 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avoir reconnu leur caract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confidentiel et s'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engag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 pas les divulguer.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cas 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part de l'entreprise, pour quelque cause que ce soit, 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  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restituera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sans pouvoir en conserver copie, l'ensemble de la documentation, de la correspondance et, plus largement, de tout effet appartenant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entreprise, quel que soit leur support, mis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 xml:space="preserve">sa disposition. 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strict respect des obligations vis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au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sent article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l'article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dent constitue la base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 de la relation de confiance indispensable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collaboration des deux parties, du fait de la nature et de l'importance des responsabilit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confi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ARTICLE 10- Rupture du contrat de travail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.peuvent l'un et l'autre rompre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 moment le Contrat de travail en respectant les dispositions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gales et conventionnelles en vigueur.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ARTICLE 11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Information li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e aux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clarations sociales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claratives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 recrutement de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Bold" w:hAnsi="Roboto Bold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a fait l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objet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une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claration aupr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es-ES_tradnl"/>
          <w14:textFill>
            <w14:solidFill>
              <w14:srgbClr w14:val="000000"/>
            </w14:solidFill>
          </w14:textFill>
        </w:rPr>
        <w:t>s de l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URSSAF de Montpellier par le biais de la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claration pr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alable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embauche (DPAE).</w:t>
      </w:r>
    </w:p>
    <w:p>
      <w:pPr>
        <w:pStyle w:val="Corps"/>
        <w:spacing w:before="120" w:after="120"/>
        <w:jc w:val="both"/>
        <w:rPr>
          <w:rStyle w:val="Aucun"/>
          <w:rFonts w:ascii="Roboto Bold" w:cs="Roboto Bold" w:hAnsi="Roboto Bold" w:eastAsia="Roboto Bold"/>
          <w:i w:val="1"/>
          <w:iCs w:val="1"/>
          <w:outline w:val="0"/>
          <w:color w:val="7f7f7f"/>
          <w:sz w:val="24"/>
          <w:szCs w:val="24"/>
          <w:u w:val="none"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En outre, chaque mois la Soci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transmet, via le dispositif de la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claration sociale nominative (DSN), des donn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es utilis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es pour le calcul de la paye ainsi qu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’à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occasion de tout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v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nement devant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tre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es-ES_tradnl"/>
          <w14:textFill>
            <w14:solidFill>
              <w14:srgbClr w14:val="000000"/>
            </w14:solidFill>
          </w14:textFill>
        </w:rPr>
        <w:t>clar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par ce biais (arr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ts de travail, fin du contrat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…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) toutes les informations n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cessaires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exercice des droits de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ARTICLE 12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travail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before="75" w:after="75" w:line="240" w:lineRule="auto"/>
        <w:ind w:left="15" w:right="15" w:firstLine="0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Conform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ment 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charte informatique et/ou accord collectif, Monsieur/Madame.....</w:t>
      </w: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Bold" w:hAnsi="Roboto Bold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pourra organiser son temps de travail en 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travail, sous 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serve de respecter les dispositions y relatives pr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vues par la charte informatique et/ou accord collectif de l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entreprise et notamment en termes de d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lai de pr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venance de l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employeur.</w:t>
      </w:r>
    </w:p>
    <w:p>
      <w:pPr>
        <w:pStyle w:val="Corps"/>
        <w:spacing w:before="75" w:after="75" w:line="240" w:lineRule="auto"/>
        <w:ind w:left="15" w:right="15" w:firstLine="0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Il est ici rappel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que Monsieur/Madame......</w:t>
      </w: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Bold" w:hAnsi="Roboto Bold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a 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inform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des 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gles de conformit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du domicile n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cessaires au 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travail, des 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gles de s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curit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de confidentialit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et de secret professionnel auquel il est soumis.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ARTICLE 13 - Retraite compl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mentaire, pr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voyance et frais de soins de sant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sera affili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la caisse de retraite compl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mentaire dont rel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en-US"/>
          <w14:textFill>
            <w14:solidFill>
              <w14:srgbClr w14:val="000000"/>
            </w14:solidFill>
          </w14:textFill>
        </w:rPr>
        <w:t>ve l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entreprise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: 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Il sera affili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au 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gime de frais de soins de sant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g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par 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Il b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es-ES_tradnl"/>
          <w14:textFill>
            <w14:solidFill>
              <w14:srgbClr w14:val="000000"/>
            </w14:solidFill>
          </w14:textFill>
        </w:rPr>
        <w:t>ficiera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une couverture pr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voyance aupr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s de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ARTICLE 14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Obligations professionnelles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sera tenu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observer les dispositions 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glementant les conditions de travail applicables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ensemble des salari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es-ES_tradnl"/>
          <w14:textFill>
            <w14:solidFill>
              <w14:srgbClr w14:val="000000"/>
            </w14:solidFill>
          </w14:textFill>
        </w:rPr>
        <w:t>s de l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entreprise ainsi que les 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gles g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rales concernant la discipline et la s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curit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du travail telles qu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elles figurent dans le 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glement int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rieur qui lui a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communiqu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 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engage par ailleurs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numPr>
          <w:ilvl w:val="0"/>
          <w:numId w:val="8"/>
        </w:numPr>
        <w:bidi w:val="0"/>
        <w:spacing w:before="120" w:after="120" w:line="240" w:lineRule="auto"/>
        <w:ind w:right="240"/>
        <w:jc w:val="both"/>
        <w:rPr>
          <w:rFonts w:ascii="Roboto Regular" w:hAnsi="Roboto Regular" w:hint="default"/>
          <w:sz w:val="24"/>
          <w:szCs w:val="24"/>
          <w:rtl w:val="0"/>
          <w:lang w:val="fr-FR"/>
        </w:rPr>
      </w:pP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se conformer aux directives et instructions 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manant de la direction ou de son repr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sentant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8"/>
        </w:numPr>
        <w:bidi w:val="0"/>
        <w:spacing w:before="120" w:after="120" w:line="240" w:lineRule="auto"/>
        <w:ind w:right="240"/>
        <w:jc w:val="both"/>
        <w:rPr>
          <w:rFonts w:ascii="Roboto Regular" w:hAnsi="Roboto Regular" w:hint="default"/>
          <w:sz w:val="24"/>
          <w:szCs w:val="24"/>
          <w:rtl w:val="0"/>
          <w:lang w:val="fr-FR"/>
        </w:rPr>
      </w:pP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observer une discr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tion professionnelle absolue pour tout ce qui concerne les faits ou informations dont il aura connaissance dans l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exercice ou 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occasion de ses fonctions</w:t>
      </w:r>
    </w:p>
    <w:p>
      <w:pPr>
        <w:pStyle w:val="Corps"/>
        <w:numPr>
          <w:ilvl w:val="0"/>
          <w:numId w:val="8"/>
        </w:numPr>
        <w:bidi w:val="0"/>
        <w:spacing w:before="120" w:after="120" w:line="240" w:lineRule="auto"/>
        <w:ind w:right="240"/>
        <w:jc w:val="both"/>
        <w:rPr>
          <w:rFonts w:ascii="Roboto Regular" w:hAnsi="Roboto Regular" w:hint="default"/>
          <w:sz w:val="24"/>
          <w:szCs w:val="24"/>
          <w:rtl w:val="0"/>
          <w:lang w:val="fr-FR"/>
        </w:rPr>
      </w:pP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informer imm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diatement la Soci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cas d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absence quel qu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en soit le motif et 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produire dans les 48 heures les justificatifs appropri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</w:t>
      </w:r>
    </w:p>
    <w:p>
      <w:pPr>
        <w:pStyle w:val="Corps"/>
        <w:numPr>
          <w:ilvl w:val="0"/>
          <w:numId w:val="8"/>
        </w:numPr>
        <w:bidi w:val="0"/>
        <w:spacing w:before="120" w:after="120" w:line="240" w:lineRule="auto"/>
        <w:ind w:right="240"/>
        <w:jc w:val="both"/>
        <w:rPr>
          <w:rFonts w:ascii="Roboto Regular" w:hAnsi="Roboto Regular" w:hint="default"/>
          <w:sz w:val="24"/>
          <w:szCs w:val="24"/>
          <w:rtl w:val="0"/>
          <w:lang w:val="fr-FR"/>
        </w:rPr>
      </w:pP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se soumettre 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la visite m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dicale d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embauche</w:t>
      </w:r>
    </w:p>
    <w:p>
      <w:pPr>
        <w:pStyle w:val="Corps"/>
        <w:spacing w:before="120" w:after="120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ARTICLE 15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val="none" w:color="000000"/>
          <w:rtl w:val="0"/>
          <w:lang w:val="en-US"/>
          <w14:textFill>
            <w14:solidFill>
              <w14:srgbClr w14:val="000000"/>
            </w14:solidFill>
          </w14:textFill>
        </w:rPr>
        <w:t>DISPOSITIONS DIVERSES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Les Parties s'engagent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respecter les dispositions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gales,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glementaires et conventionnelles en vigueur dans l'entreprise et 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 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clare avoir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inform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que la convention collective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 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est applicable dans l'entreprise. 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outline w:val="0"/>
          <w:color w:val="333333"/>
          <w:sz w:val="24"/>
          <w:szCs w:val="24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 .....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nom)(nom)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clare de plus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libre de tout engagement et n'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 aucune clause de non-concurrence avec un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dent employeur. </w:t>
      </w:r>
    </w:p>
    <w:p>
      <w:pPr>
        <w:pStyle w:val="Corps"/>
        <w:spacing w:before="120" w:after="12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Fait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à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 …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deux exemplaires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after="48"/>
        <w:jc w:val="both"/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ab/>
        <w:tab/>
        <w:tab/>
        <w:tab/>
        <w:tab/>
        <w:t>Pour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Nom et qualit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  <w:font w:name="Trebuchet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46"/>
      </w:tabs>
      <w:spacing w:after="0" w:line="240" w:lineRule="auto"/>
      <w:jc w:val="right"/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-"/>
      <w:lvlJc w:val="left"/>
      <w:pPr>
        <w:ind w:left="567" w:hanging="360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275" w:hanging="347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983" w:hanging="336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691" w:hanging="324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399" w:hanging="312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107" w:hanging="300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815" w:hanging="288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523" w:hanging="276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231" w:hanging="264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bullet"/>
      <w:suff w:val="tab"/>
      <w:lvlText w:val="-"/>
      <w:lvlJc w:val="left"/>
      <w:pPr>
        <w:ind w:left="567" w:hanging="360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275" w:hanging="347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983" w:hanging="336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691" w:hanging="324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399" w:hanging="312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107" w:hanging="300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815" w:hanging="288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523" w:hanging="276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231" w:hanging="264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Style 1 importé.0"/>
  </w:abstractNum>
  <w:abstractNum w:abstractNumId="5">
    <w:multiLevelType w:val="hybridMultilevel"/>
    <w:styleLink w:val="Style 1 importé.0"/>
    <w:lvl w:ilvl="0">
      <w:start w:val="1"/>
      <w:numFmt w:val="bullet"/>
      <w:suff w:val="tab"/>
      <w:lvlText w:val="−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28" w:hanging="34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36" w:hanging="33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44" w:hanging="324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552" w:hanging="31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260" w:hanging="3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968" w:hanging="288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676" w:hanging="27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384" w:hanging="2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Style 2 importé.0"/>
  </w:abstractNum>
  <w:abstractNum w:abstractNumId="7">
    <w:multiLevelType w:val="hybridMultilevel"/>
    <w:styleLink w:val="Style 2 importé.0"/>
    <w:lvl w:ilvl="0">
      <w:start w:val="1"/>
      <w:numFmt w:val="bullet"/>
      <w:suff w:val="tab"/>
      <w:lvlText w:val="−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28" w:hanging="34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36" w:hanging="33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44" w:hanging="324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552" w:hanging="31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260" w:hanging="3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968" w:hanging="288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676" w:hanging="27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384" w:hanging="2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numbering" w:styleId="Style 1 importé">
    <w:name w:val="Style 1 importé"/>
    <w:pPr>
      <w:numPr>
        <w:numId w:val="1"/>
      </w:numPr>
    </w:pPr>
  </w:style>
  <w:style w:type="numbering" w:styleId="Style 2 importé">
    <w:name w:val="Style 2 importé"/>
    <w:pPr>
      <w:numPr>
        <w:numId w:val="3"/>
      </w:numPr>
    </w:pPr>
  </w:style>
  <w:style w:type="numbering" w:styleId="Style 1 importé.0">
    <w:name w:val="Style 1 importé.0"/>
    <w:pPr>
      <w:numPr>
        <w:numId w:val="5"/>
      </w:numPr>
    </w:pPr>
  </w:style>
  <w:style w:type="numbering" w:styleId="Style 2 importé.0">
    <w:name w:val="Style 2 importé.0"/>
    <w:pPr>
      <w:numPr>
        <w:numId w:val="7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