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shd w:val="clear" w:color="auto" w:fill="ffffff"/>
        <w:spacing w:after="400"/>
        <w:jc w:val="center"/>
        <w:rPr>
          <w:rStyle w:val="Aucun"/>
          <w:rFonts w:ascii="Roboto Regular" w:cs="Roboto Regular" w:hAnsi="Roboto Regular" w:eastAsia="Roboto Regular"/>
          <w:outline w:val="0"/>
          <w:color w:val="222222"/>
          <w:sz w:val="32"/>
          <w:szCs w:val="3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32"/>
          <w:szCs w:val="3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CDD SENIOR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S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Monsieur/Madame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repr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sentant la Soci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,  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employeur et raison sociale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, ci-apr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nomm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employeur.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ET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Monsieur/Madame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a-DK"/>
          <w14:textFill>
            <w14:solidFill>
              <w14:srgbClr w14:val="999999"/>
            </w14:solidFill>
          </w14:textFill>
        </w:rPr>
        <w:t>nom, adresse,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°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SS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ci-apr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nomm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IL EST CONVENU ET ARR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CE QUI SUIT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1 : Objet et lieu d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14:textFill>
            <w14:solidFill>
              <w14:srgbClr w14:val="333333"/>
            </w14:solidFill>
          </w14:textFill>
        </w:rPr>
        <w:t>ex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cution du contrat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/Les soci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s/L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entreprise/Les entreprises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nomination sociale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 xml:space="preserve">) 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engage(nt) Monsieur/Madame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, qui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pond aux conditions de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article</w:t>
      </w:r>
      <w:r>
        <w:rPr>
          <w:rStyle w:val="Aucun"/>
          <w:outline w:val="0"/>
          <w:color w:val="222222"/>
          <w:sz w:val="23"/>
          <w:szCs w:val="23"/>
          <w:u w:color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  <w:t xml:space="preserve"> D1242-2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du code du travail, afin de faciliter son retour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emploi et de lui permettre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acqu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rir des droits suppl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mentaires en vue de la liquidation de sa retraite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taux plein.</w:t>
      </w:r>
    </w:p>
    <w:p>
      <w:pPr>
        <w:pStyle w:val="Corps"/>
        <w:shd w:val="clear" w:color="auto" w:fill="ffffff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embauch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en CDD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exercera les fonctions de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(fonctions)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. Il effectuera les 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â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ches suivantes :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â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ches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jc w:val="both"/>
        <w:rPr>
          <w:rStyle w:val="Aucun"/>
          <w:rFonts w:ascii="Roboto Regular" w:cs="Roboto Regular" w:hAnsi="Roboto Regular" w:eastAsia="Roboto Regular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La convention collective suivante est applicable :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convention collective applicable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Il exercera ses fonctions dans le cadre de notre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tablissement sis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Adresse entreprise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line="36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Eventuellement : Si le poste fait partie de la liste des postes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risques particuliers, faire figurer la clause suivante :</w:t>
      </w:r>
    </w:p>
    <w:p>
      <w:pPr>
        <w:pStyle w:val="Corps"/>
        <w:shd w:val="clear" w:color="auto" w:fill="ffffff"/>
        <w:spacing w:after="120"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Poste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risque particulier entra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nant une formation renforc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e.</w:t>
      </w:r>
    </w:p>
    <w:p>
      <w:pPr>
        <w:pStyle w:val="Corps"/>
        <w:shd w:val="clear" w:color="auto" w:fill="ffffff"/>
        <w:spacing w:after="120"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poste figurant sur la liste,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vue en application de l'article L. 4141-2 du Code du Travail, des postes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sentant des risques particuliers,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d'une formation renforc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d'un accueil ainsi que d'une information adapt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s.</w:t>
      </w:r>
    </w:p>
    <w:p>
      <w:pPr>
        <w:pStyle w:val="Corps"/>
        <w:shd w:val="clear" w:color="auto" w:fill="ffffff"/>
        <w:spacing w:after="120"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2 : Dur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e du contrat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sent contrat prendra effet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compter du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date 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but du contrat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est embauch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pour une dur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e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termin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mois.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 contrat initial ne peut exc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der 18 mois.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terme du contrat est donc fix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au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date du terme du contrat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Toutefois, il est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vu une p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essai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mois/ou semaines, pendant laquelle chacune des parties pourra mettre fin librement au contrat, et ce sans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avis ni indemnit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aucune.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Attention si vous interrompez le contrat pendant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riode d'essai: un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14:textFill>
            <w14:solidFill>
              <w14:srgbClr w14:val="999999"/>
            </w14:solidFill>
          </w14:textFill>
        </w:rPr>
        <w:t>lai de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venance est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sormais obligatoire si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 xml:space="preserve">riode d'essai du CDD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tait d'au moins 8 jours (ce qui est en principe le cas d'un CDD d'au moins 8 semaines). Il est de 24 heures si le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est rest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moins de 8 jours, et de 48 heures s'il est rest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entre 8 jours et un mois.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Le contrat pourra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renouvel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pour une dur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 maximale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mois sur signature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un avenant.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 du renouvellement, ajout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es-ES_tradnl"/>
          <w14:textFill>
            <w14:solidFill>
              <w14:srgbClr w14:val="999999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 initiale du contrat, ne peut exc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der 36 mois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.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3 : Dur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e et horaires de travail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exercera une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temps complet. En cons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quence, la dur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 hebdomadaire de travail sera de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heures.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se conformera, en outre,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horaire de travail en vigueur dans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entreprise,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savoir :</w:t>
      </w:r>
    </w:p>
    <w:p>
      <w:pPr>
        <w:pStyle w:val="Corps"/>
        <w:shd w:val="clear" w:color="auto" w:fill="ffffff"/>
        <w:ind w:left="960" w:hanging="36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·      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le matin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horaire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à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horaire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heures,</w:t>
      </w:r>
    </w:p>
    <w:p>
      <w:pPr>
        <w:pStyle w:val="Corps"/>
        <w:shd w:val="clear" w:color="auto" w:fill="ffffff"/>
        <w:ind w:left="960" w:hanging="36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·      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apr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s-midi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horaire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à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horaire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heures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Cela peut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tre des horaires fixes ou des horaires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la carte.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ventuellement :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pourra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tre amen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faire des heures suppl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mentaires selon les conditions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gales et conventionnelles en vigueur.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4 : R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14:textFill>
            <w14:solidFill>
              <w14:srgbClr w14:val="333333"/>
            </w14:solidFill>
          </w14:textFill>
        </w:rPr>
        <w:t>mun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ration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ration de ses attributions,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percevra un salaire mensuel brut fix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euros, montant qui lui sera vers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le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nl-NL"/>
          <w14:textFill>
            <w14:solidFill>
              <w14:srgbClr w14:val="999999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de chaque mois civil.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A ajouter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ventuellement :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Il 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ficiera, en outre, des avantages financiers suivants :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avantages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Il 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s-ES_tradnl"/>
          <w14:textFill>
            <w14:solidFill>
              <w14:srgbClr w14:val="222222"/>
            </w14:solidFill>
          </w14:textFill>
        </w:rPr>
        <w:t xml:space="preserve">ficiera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galement des avantages en nature suivants :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avantages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5 : Obligations du salari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Pendant toute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ex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cution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 contrat,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exercer aucune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sous quelque forme que ce soit, concurren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ant celle de son employeur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ventuellement :</w:t>
      </w:r>
      <w:r>
        <w:rPr>
          <w:rStyle w:val="Aucun"/>
          <w:rFonts w:ascii="Roboto Regular" w:hAnsi="Roboto Regular"/>
          <w:i w:val="1"/>
          <w:iCs w:val="1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exercer aucune autre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professionnelle, quelle qu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elle soit et sous quelque forme que ce soit, m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me non concurrente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celle de son employeur.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Au terme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 contrat,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exercer directement ou indirectement,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quelque titre et sous quelque forme que ce soit, aucune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susceptible de concurrencer celle de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entreprise. Cette clause ne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appliquera, cependant, pas en cas de rupture au cours de p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essai.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Cette obligation de non-concurrence est limit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 aux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s suivantes :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activit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s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.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Elle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appliquera pendant une dur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compter de la fin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 contrat et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tendra aux territoires suivants :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limitation g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ographique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.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Exemple : tel ou tel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partement, telle ou telle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gion, le territoire national, etc.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Attention, veillez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ne pas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tablir une clause abusive. La clause de non-concurrence doit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tre la plus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cise possible afin de ne pas porter atteinte aux droits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. 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La jurisprudence a par exemple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es-ES_tradnl"/>
          <w14:textFill>
            <w14:solidFill>
              <w14:srgbClr w14:val="999999"/>
            </w14:solidFill>
          </w14:textFill>
        </w:rPr>
        <w:t>clar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abusive la clause qui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tait pas suffisamment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cise au jour de la signature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avenant.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 contrepartie de cette obligation,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entreprise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verser au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pt-PT"/>
          <w14:textFill>
            <w14:solidFill>
              <w14:srgbClr w14:val="222222"/>
            </w14:solidFill>
          </w14:textFill>
        </w:rPr>
        <w:t>, apr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expiration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 contrat, une indemnit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mensuelle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indemnit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employeur pourra, toutefois, renoncer au 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fice de la clause de non-concurrence,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charge pour lui de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venir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par lettre recommand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 avec avis de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ception, ce au plus tard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nombre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jours suivant la rupture des relations contractuelles.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 cas de violation de cette obligation de non-concurrence,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devra verser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entreprise,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titre de clause p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nale, une somme irr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ductible et forfaitaire de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a-DK"/>
          <w14:textFill>
            <w14:solidFill>
              <w14:srgbClr w14:val="999999"/>
            </w14:solidFill>
          </w14:textFill>
        </w:rPr>
        <w:t>somme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euros. En outre,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entreprise se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serve le droit de faire ordonner imm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diatement la cessation de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pt-PT"/>
          <w14:textFill>
            <w14:solidFill>
              <w14:srgbClr w14:val="222222"/>
            </w14:solidFill>
          </w14:textFill>
        </w:rPr>
        <w:t>concurrente.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 cas de rupture anticip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sent contrat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initiative du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il sera tenu de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parer, le cas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ch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ant, le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judice subi par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employeur par le versement de dommages et int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ts calcul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selon les dispositions applicables en la mati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re.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ventuellement :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Les fonctions du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peuvent 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cessiter des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placements professionnels, qui devront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effectu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quelles qu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 soient la fr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quence et la dur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6 : Obligations de l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employeur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ventuellement 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val="single" w:color="999999"/>
          <w:rtl w:val="0"/>
          <w14:textFill>
            <w14:solidFill>
              <w14:srgbClr w14:val="999999"/>
            </w14:solidFill>
          </w14:textFill>
        </w:rPr>
        <w:t>: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employeur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fournir au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tous les mat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riaux, accessoires divers et documents 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cessaires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exercice de ses  fonctions.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Eventuellement :</w:t>
      </w:r>
      <w:r>
        <w:rPr>
          <w:rStyle w:val="Aucun"/>
          <w:rFonts w:ascii="Roboto Regular" w:hAnsi="Roboto Regular"/>
          <w:i w:val="1"/>
          <w:iCs w:val="1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 la cessation du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sent contrat, 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percevra une indemnit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de fin de contrat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(nombre)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% du montant de sa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ration totale brute.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7 : Avantages sociaux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ficiera des dispositions de la convention collective nationale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convention collective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), applicable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entreprise.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Par ailleurs, il sera admis,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compter de son engagement, au 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fice du 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gime de retraite compl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mentaire par affiliation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la caisse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et adresse de la caisse de retraite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).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8 : Cong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s pay</w:t>
      </w:r>
      <w:r>
        <w:rPr>
          <w:rStyle w:val="Aucun"/>
          <w:rFonts w:ascii="Roboto Bold" w:hAnsi="Roboto Bold" w:hint="default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14:textFill>
            <w14:solidFill>
              <w14:srgbClr w14:val="333333"/>
            </w14:solidFill>
          </w14:textFill>
        </w:rPr>
        <w:t>s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ficiera des cong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pay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pt-PT"/>
          <w14:textFill>
            <w14:solidFill>
              <w14:srgbClr w14:val="222222"/>
            </w14:solidFill>
          </w14:textFill>
        </w:rPr>
        <w:t>s calcul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s selon les dispositions de la convention collective applicable ou de la loi.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Article 9 : Indemnit</w:t>
      </w:r>
      <w:r>
        <w:rPr>
          <w:rStyle w:val="Aucun"/>
          <w:rFonts w:ascii="Roboto Bold" w:hAnsi="Roboto Bold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de fin de contrat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l'issue de son contrat,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d'une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fin de contrat, dans les dispositions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L. 1243-8 du Code du Travail, au taux de 10% de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brute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Attention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Sauf dispositions conventionnelles ou accord collectif de branche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tendu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voyant un taux diff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rent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ventuellement :</w:t>
      </w:r>
    </w:p>
    <w:p>
      <w:pPr>
        <w:pStyle w:val="Corps"/>
        <w:shd w:val="clear" w:color="auto" w:fill="ffffff"/>
        <w:spacing w:after="160"/>
        <w:jc w:val="both"/>
        <w:rPr>
          <w:rStyle w:val="Aucun"/>
          <w:rFonts w:ascii="Roboto Bold" w:cs="Roboto Bold" w:hAnsi="Roboto Bold" w:eastAsia="Roboto Bold"/>
          <w:outline w:val="0"/>
          <w:color w:val="333333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333333"/>
          <w:sz w:val="24"/>
          <w:szCs w:val="24"/>
          <w:u w:color="333333"/>
          <w:rtl w:val="0"/>
          <w:lang w:val="fr-FR"/>
          <w14:textFill>
            <w14:solidFill>
              <w14:srgbClr w14:val="333333"/>
            </w14:solidFill>
          </w14:textFill>
        </w:rPr>
        <w:t>Article 10 : Accessoires au contrat de travail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Un v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hicule sera mis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la disposition du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pour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exercice de son activit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professionnelle, dans les conditions en vigueur au sein de l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entreprise et pr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cis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es par note de service.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b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es-ES_tradnl"/>
          <w14:textFill>
            <w14:solidFill>
              <w14:srgbClr w14:val="222222"/>
            </w14:solidFill>
          </w14:textFill>
        </w:rPr>
        <w:t>ficiera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un logement de fonction, dont les conditions de mise 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disposition et de jouissance sont d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finies dans un acte s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par</w:t>
      </w:r>
      <w:r>
        <w:rPr>
          <w:rStyle w:val="Aucun"/>
          <w:rFonts w:ascii="Roboto Regular" w:hAnsi="Roboto Regular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conclu entre les parties.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Fait en deux exemplaires.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pt-PT"/>
          <w14:textFill>
            <w14:solidFill>
              <w14:srgbClr w14:val="222222"/>
            </w14:solidFill>
          </w14:textFill>
        </w:rPr>
        <w:t>A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lieu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), le (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nl-NL"/>
          <w14:textFill>
            <w14:solidFill>
              <w14:srgbClr w14:val="999999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t>)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(Signature)</w:t>
      </w:r>
    </w:p>
    <w:p>
      <w:pPr>
        <w:pStyle w:val="Corps"/>
        <w:shd w:val="clear" w:color="auto" w:fill="ffffff"/>
        <w:spacing w:after="40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sz w:val="24"/>
          <w:szCs w:val="24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Mention manuscrite des 2 parties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“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é”</w:t>
      </w:r>
    </w:p>
    <w:p>
      <w:pPr>
        <w:pStyle w:val="Corps"/>
        <w:jc w:val="both"/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