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"/>
        </w:tabs>
        <w:spacing w:after="160" w:before="230" w:line="240" w:lineRule="auto"/>
        <w:ind w:left="0" w:right="0" w:firstLine="0"/>
        <w:jc w:val="center"/>
        <w:rPr>
          <w:rFonts w:ascii="Roboto" w:cs="Roboto" w:eastAsia="Roboto" w:hAnsi="Roboto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DÉCLARATION D’INTENTION : APPORT D’UN BIEN COMMUN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br w:type="textWrapping"/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Société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société unipersonnelle à responsabilité limitée,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au capital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{{Capital social}}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euros,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dont le siège social est situé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 {{Ville du siège}} {{Code postal du siège}}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en formation.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Le soussigné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déclare, conformément aux dispositions de l’article 1832-2 du Code civil que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futur associé unique de la société en tête des présentes, a l’intention de faire apport à ladite société de :</w: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{{Nature apports}}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d’un montant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 total}}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euros et de devenir titulaire, en contrepartie de cet apport de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parts sociales de {{Montant}}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666666"/>
          <w:u w:val="none"/>
          <w:shd w:fill="auto" w:val="clear"/>
          <w:vertAlign w:val="baseline"/>
          <w:rtl w:val="0"/>
        </w:rPr>
        <w:t xml:space="preserve">(prix de chaque part </w:t>
      </w:r>
      <w:r w:rsidDel="00000000" w:rsidR="00000000" w:rsidRPr="00000000">
        <w:rPr>
          <w:rFonts w:ascii="Roboto" w:cs="Roboto" w:eastAsia="Roboto" w:hAnsi="Roboto"/>
          <w:color w:val="666666"/>
          <w:rtl w:val="0"/>
        </w:rPr>
        <w:t xml:space="preserve">sociale)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euros de valeur nominale.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 présente déclaration sera notifiée par lettre recommandée avec AR au conjoint de l’apporteur,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70"/>
        </w:tabs>
        <w:spacing w:after="0" w:before="40" w:line="240" w:lineRule="auto"/>
        <w:ind w:left="0" w:right="0" w:firstLine="0"/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Signature</w:t>
      </w:r>
    </w:p>
    <w:sectPr>
      <w:footerReference r:id="rId6" w:type="default"/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36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