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C960CC" w14:textId="77777777" w:rsidR="00ED2BB2" w:rsidRDefault="00000000">
      <w:pPr>
        <w:jc w:val="center"/>
        <w:rPr>
          <w:rFonts w:ascii="Roboto" w:eastAsia="Roboto" w:hAnsi="Roboto" w:cs="Roboto"/>
          <w:b/>
          <w:sz w:val="32"/>
          <w:szCs w:val="32"/>
          <w:u w:val="single"/>
        </w:rPr>
      </w:pPr>
      <w:r>
        <w:rPr>
          <w:rFonts w:ascii="Roboto" w:eastAsia="Roboto" w:hAnsi="Roboto" w:cs="Roboto"/>
          <w:b/>
          <w:sz w:val="32"/>
          <w:szCs w:val="32"/>
          <w:u w:val="single"/>
        </w:rPr>
        <w:t>Demander l’échange d’un produit livré qui ne correspond pas à la commande</w:t>
      </w:r>
    </w:p>
    <w:p w14:paraId="499358D6" w14:textId="77777777" w:rsidR="00ED2BB2" w:rsidRDefault="00ED2BB2">
      <w:pPr>
        <w:rPr>
          <w:rFonts w:ascii="Roboto" w:eastAsia="Roboto" w:hAnsi="Roboto" w:cs="Roboto"/>
          <w:i/>
        </w:rPr>
      </w:pPr>
    </w:p>
    <w:p w14:paraId="34C3E4C8" w14:textId="77777777" w:rsidR="00ED2BB2" w:rsidRDefault="00000000">
      <w:pPr>
        <w:rPr>
          <w:rFonts w:ascii="Roboto" w:eastAsia="Roboto" w:hAnsi="Roboto" w:cs="Roboto"/>
          <w:i/>
        </w:rPr>
      </w:pPr>
      <w:r>
        <w:rPr>
          <w:rFonts w:ascii="Roboto" w:eastAsia="Roboto" w:hAnsi="Roboto" w:cs="Roboto"/>
          <w:i/>
        </w:rPr>
        <w:t xml:space="preserve">Vous avez commandé un produit. Une fois reçu, vous vous apercevez que celui-ci ne correspond pas à votre commande. Des moyens efficaces existent pour agir. Nous vous recommandons d’envoyer votre demande par courrier recommandé avec accusé de réception. </w:t>
      </w:r>
    </w:p>
    <w:p w14:paraId="5A2C9ABB" w14:textId="77777777" w:rsidR="00ED2BB2" w:rsidRDefault="00ED2BB2">
      <w:pPr>
        <w:rPr>
          <w:rFonts w:ascii="Roboto" w:eastAsia="Roboto" w:hAnsi="Roboto" w:cs="Roboto"/>
          <w:color w:val="262626"/>
        </w:rPr>
      </w:pPr>
    </w:p>
    <w:p w14:paraId="7C38DC1C" w14:textId="77777777" w:rsidR="00ED2BB2" w:rsidRDefault="00000000">
      <w:pPr>
        <w:rPr>
          <w:rFonts w:ascii="Roboto" w:eastAsia="Roboto" w:hAnsi="Roboto" w:cs="Roboto"/>
          <w:b/>
          <w:i/>
        </w:rPr>
      </w:pPr>
      <w:r>
        <w:rPr>
          <w:rFonts w:ascii="Roboto" w:eastAsia="Roboto" w:hAnsi="Roboto" w:cs="Roboto"/>
          <w:b/>
          <w:i/>
        </w:rPr>
        <w:t>Ce qu’il faut savoir :</w:t>
      </w:r>
    </w:p>
    <w:p w14:paraId="2C6118C2" w14:textId="77777777" w:rsidR="00ED2BB2" w:rsidRDefault="00ED2BB2">
      <w:pPr>
        <w:rPr>
          <w:rFonts w:ascii="Roboto" w:eastAsia="Roboto" w:hAnsi="Roboto" w:cs="Roboto"/>
        </w:rPr>
      </w:pPr>
    </w:p>
    <w:p w14:paraId="23FF8440" w14:textId="77777777" w:rsidR="00ED2BB2" w:rsidRDefault="00000000">
      <w:pPr>
        <w:rPr>
          <w:rFonts w:ascii="Roboto" w:eastAsia="Roboto" w:hAnsi="Roboto" w:cs="Roboto"/>
        </w:rPr>
      </w:pPr>
      <w:r>
        <w:rPr>
          <w:rFonts w:ascii="Roboto" w:eastAsia="Roboto" w:hAnsi="Roboto" w:cs="Roboto"/>
        </w:rPr>
        <w:t>Le vendeur doit respecter deux obligations :</w:t>
      </w:r>
    </w:p>
    <w:p w14:paraId="1C814074" w14:textId="77777777" w:rsidR="00ED2BB2" w:rsidRDefault="00000000">
      <w:pPr>
        <w:numPr>
          <w:ilvl w:val="0"/>
          <w:numId w:val="2"/>
        </w:numPr>
        <w:pBdr>
          <w:top w:val="nil"/>
          <w:left w:val="nil"/>
          <w:bottom w:val="nil"/>
          <w:right w:val="nil"/>
          <w:between w:val="nil"/>
        </w:pBdr>
        <w:rPr>
          <w:rFonts w:ascii="Roboto" w:eastAsia="Roboto" w:hAnsi="Roboto" w:cs="Roboto"/>
          <w:color w:val="000000"/>
        </w:rPr>
      </w:pPr>
      <w:r>
        <w:rPr>
          <w:rFonts w:ascii="Roboto" w:eastAsia="Roboto" w:hAnsi="Roboto" w:cs="Roboto"/>
          <w:color w:val="000000"/>
        </w:rPr>
        <w:t xml:space="preserve"> L’obligation de délivrance : il s’engage à délivrer la chose entre vos mains et selon les modalités prévues au contrat. </w:t>
      </w:r>
    </w:p>
    <w:p w14:paraId="25925445" w14:textId="77777777" w:rsidR="00ED2BB2" w:rsidRDefault="00000000">
      <w:pPr>
        <w:numPr>
          <w:ilvl w:val="0"/>
          <w:numId w:val="2"/>
        </w:numPr>
        <w:pBdr>
          <w:top w:val="nil"/>
          <w:left w:val="nil"/>
          <w:bottom w:val="nil"/>
          <w:right w:val="nil"/>
          <w:between w:val="nil"/>
        </w:pBdr>
        <w:rPr>
          <w:rFonts w:ascii="Roboto" w:eastAsia="Roboto" w:hAnsi="Roboto" w:cs="Roboto"/>
          <w:color w:val="000000"/>
        </w:rPr>
      </w:pPr>
      <w:r>
        <w:rPr>
          <w:rFonts w:ascii="Roboto" w:eastAsia="Roboto" w:hAnsi="Roboto" w:cs="Roboto"/>
          <w:color w:val="000000"/>
        </w:rPr>
        <w:t xml:space="preserve"> La garantie légale de conformité : en claire, cela signifie que le vendeur est tenu de vous livrer un produit conforme à ce qui est écrit, prévu dans le contrat et pour l’usage auquel il est destiné. </w:t>
      </w:r>
    </w:p>
    <w:p w14:paraId="79B7A265" w14:textId="77777777" w:rsidR="00ED2BB2" w:rsidRDefault="00ED2BB2">
      <w:pPr>
        <w:rPr>
          <w:rFonts w:ascii="Roboto" w:eastAsia="Roboto" w:hAnsi="Roboto" w:cs="Roboto"/>
          <w:color w:val="262626"/>
        </w:rPr>
      </w:pPr>
    </w:p>
    <w:p w14:paraId="14DDF9E6" w14:textId="77777777" w:rsidR="00ED2BB2" w:rsidRDefault="00000000">
      <w:pPr>
        <w:rPr>
          <w:rFonts w:ascii="Roboto" w:eastAsia="Roboto" w:hAnsi="Roboto" w:cs="Roboto"/>
          <w:color w:val="262626"/>
        </w:rPr>
      </w:pPr>
      <w:r>
        <w:rPr>
          <w:rFonts w:ascii="Roboto" w:eastAsia="Roboto" w:hAnsi="Roboto" w:cs="Roboto"/>
          <w:color w:val="262626"/>
        </w:rPr>
        <w:t xml:space="preserve">Sachez que les défauts de conformité qui apparaissent dans les 24 mois (6 mois pour les biens d’occasion) à partir de la délivrance du bien </w:t>
      </w:r>
      <w:r>
        <w:rPr>
          <w:rFonts w:ascii="Roboto" w:eastAsia="Roboto" w:hAnsi="Roboto" w:cs="Roboto"/>
          <w:b/>
          <w:color w:val="262626"/>
          <w:u w:val="single"/>
        </w:rPr>
        <w:t>sont présumés exister au moment de la délivrance</w:t>
      </w:r>
      <w:r>
        <w:rPr>
          <w:rFonts w:ascii="Roboto" w:eastAsia="Roboto" w:hAnsi="Roboto" w:cs="Roboto"/>
          <w:color w:val="262626"/>
        </w:rPr>
        <w:t xml:space="preserve">. Cette présomption est un avantage considérable pour le consommateur. Il appartient au vendeur d’apporter la preuve contraire.  </w:t>
      </w:r>
    </w:p>
    <w:p w14:paraId="22C8B41D" w14:textId="77777777" w:rsidR="00ED2BB2" w:rsidRDefault="00ED2BB2">
      <w:pPr>
        <w:rPr>
          <w:rFonts w:ascii="Roboto" w:eastAsia="Roboto" w:hAnsi="Roboto" w:cs="Roboto"/>
          <w:color w:val="262626"/>
        </w:rPr>
      </w:pPr>
    </w:p>
    <w:p w14:paraId="08B281EC" w14:textId="77777777" w:rsidR="00ED2BB2" w:rsidRDefault="00000000">
      <w:pPr>
        <w:rPr>
          <w:rFonts w:ascii="Roboto" w:eastAsia="Roboto" w:hAnsi="Roboto" w:cs="Roboto"/>
          <w:color w:val="262626"/>
        </w:rPr>
      </w:pPr>
      <w:r>
        <w:rPr>
          <w:rFonts w:ascii="Roboto" w:eastAsia="Roboto" w:hAnsi="Roboto" w:cs="Roboto"/>
          <w:color w:val="262626"/>
        </w:rPr>
        <w:t>Le défaut de conformité s’apprécie au jour de la vente au regard des données techniques connues ou prévisibles.</w:t>
      </w:r>
    </w:p>
    <w:p w14:paraId="432EF5DA" w14:textId="77777777" w:rsidR="00ED2BB2" w:rsidRDefault="00ED2BB2">
      <w:pPr>
        <w:rPr>
          <w:rFonts w:ascii="Roboto" w:eastAsia="Roboto" w:hAnsi="Roboto" w:cs="Roboto"/>
        </w:rPr>
      </w:pPr>
    </w:p>
    <w:p w14:paraId="7B9A9218" w14:textId="77777777" w:rsidR="00ED2BB2" w:rsidRDefault="00000000">
      <w:pPr>
        <w:rPr>
          <w:rFonts w:ascii="Roboto" w:eastAsia="Roboto" w:hAnsi="Roboto" w:cs="Roboto"/>
          <w:color w:val="262626"/>
        </w:rPr>
      </w:pPr>
      <w:r>
        <w:rPr>
          <w:rFonts w:ascii="Roboto" w:eastAsia="Roboto" w:hAnsi="Roboto" w:cs="Roboto"/>
          <w:color w:val="262626"/>
        </w:rPr>
        <w:t>Dans une situation de cette nature, vous pouvez adresser une lettre recommandée avec accusé de réception à votre vendeur, au travers de laquelle vous devez exercer votre choix entre deux options qui s’offrent à vous :</w:t>
      </w:r>
    </w:p>
    <w:p w14:paraId="73E3A41E" w14:textId="77777777" w:rsidR="00ED2BB2" w:rsidRDefault="00ED2BB2">
      <w:pPr>
        <w:rPr>
          <w:rFonts w:ascii="Roboto" w:eastAsia="Roboto" w:hAnsi="Roboto" w:cs="Roboto"/>
          <w:b/>
          <w:color w:val="262626"/>
          <w:u w:val="single"/>
        </w:rPr>
      </w:pPr>
    </w:p>
    <w:p w14:paraId="7F1C0769" w14:textId="77777777" w:rsidR="00ED2BB2" w:rsidRDefault="00000000">
      <w:pPr>
        <w:numPr>
          <w:ilvl w:val="0"/>
          <w:numId w:val="1"/>
        </w:numPr>
        <w:rPr>
          <w:rFonts w:ascii="Roboto" w:eastAsia="Roboto" w:hAnsi="Roboto" w:cs="Roboto"/>
        </w:rPr>
      </w:pPr>
      <w:r>
        <w:rPr>
          <w:rFonts w:ascii="Roboto" w:eastAsia="Roboto" w:hAnsi="Roboto" w:cs="Roboto"/>
        </w:rPr>
        <w:t xml:space="preserve">Option 1 : demander le remplacement du bien </w:t>
      </w:r>
    </w:p>
    <w:p w14:paraId="7155325D" w14:textId="77777777" w:rsidR="00ED2BB2" w:rsidRDefault="00000000">
      <w:pPr>
        <w:numPr>
          <w:ilvl w:val="0"/>
          <w:numId w:val="1"/>
        </w:numPr>
        <w:rPr>
          <w:rFonts w:ascii="Roboto" w:eastAsia="Roboto" w:hAnsi="Roboto" w:cs="Roboto"/>
        </w:rPr>
      </w:pPr>
      <w:r>
        <w:rPr>
          <w:rFonts w:ascii="Roboto" w:eastAsia="Roboto" w:hAnsi="Roboto" w:cs="Roboto"/>
        </w:rPr>
        <w:t xml:space="preserve">Option 2 : demander le remboursement du bien </w:t>
      </w:r>
    </w:p>
    <w:p w14:paraId="6C7A174A" w14:textId="77777777" w:rsidR="00ED2BB2" w:rsidRDefault="00ED2BB2">
      <w:pPr>
        <w:rPr>
          <w:rFonts w:ascii="Roboto" w:eastAsia="Roboto" w:hAnsi="Roboto" w:cs="Roboto"/>
          <w:b/>
        </w:rPr>
      </w:pPr>
    </w:p>
    <w:p w14:paraId="22DC5551" w14:textId="77777777" w:rsidR="00ED2BB2" w:rsidRDefault="00000000">
      <w:pPr>
        <w:rPr>
          <w:rFonts w:ascii="Roboto" w:eastAsia="Roboto" w:hAnsi="Roboto" w:cs="Roboto"/>
        </w:rPr>
      </w:pPr>
      <w:r>
        <w:rPr>
          <w:rFonts w:ascii="Roboto" w:eastAsia="Roboto" w:hAnsi="Roboto" w:cs="Roboto"/>
        </w:rPr>
        <w:t>Ce choix ne peut être exercé que sous la condition que l’option choisie n’entraîne pas un coût disproportionné par rapport à l’autre option.</w:t>
      </w:r>
    </w:p>
    <w:p w14:paraId="79C1B966" w14:textId="77777777" w:rsidR="00ED2BB2" w:rsidRDefault="00000000">
      <w:pPr>
        <w:rPr>
          <w:rFonts w:ascii="Roboto" w:eastAsia="Roboto" w:hAnsi="Roboto" w:cs="Roboto"/>
          <w:b/>
        </w:rPr>
      </w:pPr>
      <w:r>
        <w:rPr>
          <w:rFonts w:ascii="Roboto" w:eastAsia="Roboto" w:hAnsi="Roboto" w:cs="Roboto"/>
          <w:b/>
        </w:rPr>
        <w:t xml:space="preserve"> </w:t>
      </w:r>
    </w:p>
    <w:p w14:paraId="17F26802" w14:textId="77777777" w:rsidR="00ED2BB2" w:rsidRDefault="00000000">
      <w:pPr>
        <w:rPr>
          <w:rFonts w:ascii="Roboto" w:eastAsia="Roboto" w:hAnsi="Roboto" w:cs="Roboto"/>
          <w:b/>
          <w:i/>
        </w:rPr>
      </w:pPr>
      <w:r>
        <w:rPr>
          <w:rFonts w:ascii="Roboto" w:eastAsia="Roboto" w:hAnsi="Roboto" w:cs="Roboto"/>
          <w:b/>
          <w:i/>
        </w:rPr>
        <w:t>Les conseils de l’expert :</w:t>
      </w:r>
    </w:p>
    <w:p w14:paraId="498CC235" w14:textId="77777777" w:rsidR="00ED2BB2" w:rsidRDefault="00ED2BB2">
      <w:pPr>
        <w:rPr>
          <w:rFonts w:ascii="Roboto" w:eastAsia="Roboto" w:hAnsi="Roboto" w:cs="Roboto"/>
          <w:color w:val="262626"/>
        </w:rPr>
      </w:pPr>
    </w:p>
    <w:p w14:paraId="38034EE9" w14:textId="77777777" w:rsidR="00ED2BB2" w:rsidRDefault="00000000">
      <w:pPr>
        <w:jc w:val="left"/>
        <w:rPr>
          <w:rFonts w:ascii="Roboto" w:eastAsia="Roboto" w:hAnsi="Roboto" w:cs="Roboto"/>
          <w:color w:val="262626"/>
        </w:rPr>
      </w:pPr>
      <w:r>
        <w:rPr>
          <w:rFonts w:ascii="Roboto" w:eastAsia="Roboto" w:hAnsi="Roboto" w:cs="Roboto"/>
          <w:color w:val="262626"/>
        </w:rPr>
        <w:t>Veillez à bien choisir le fondement de votre action car si la qualification de vice caché n’est pas retenue par le juge, il n’est pas obligé de requalifier les faits et vous ne pourrez rien faire.</w:t>
      </w:r>
    </w:p>
    <w:p w14:paraId="71F70A72" w14:textId="77777777" w:rsidR="00ED2BB2" w:rsidRDefault="00ED2BB2">
      <w:pPr>
        <w:jc w:val="left"/>
        <w:rPr>
          <w:rFonts w:ascii="Roboto" w:eastAsia="Roboto" w:hAnsi="Roboto" w:cs="Roboto"/>
          <w:color w:val="262626"/>
        </w:rPr>
      </w:pPr>
    </w:p>
    <w:p w14:paraId="2D58B465" w14:textId="77777777" w:rsidR="00ED2BB2" w:rsidRDefault="00000000">
      <w:pPr>
        <w:jc w:val="left"/>
        <w:rPr>
          <w:rFonts w:ascii="Roboto" w:eastAsia="Roboto" w:hAnsi="Roboto" w:cs="Roboto"/>
          <w:color w:val="262626"/>
        </w:rPr>
      </w:pPr>
      <w:r>
        <w:rPr>
          <w:rFonts w:ascii="Roboto" w:eastAsia="Roboto" w:hAnsi="Roboto" w:cs="Roboto"/>
          <w:color w:val="262626"/>
        </w:rPr>
        <w:t xml:space="preserve">En effet, le vendeur a manqué à son obligation de délivrance, et qu’il est fautif, en attaquant ce dernier pour vice caché, il sera difficile d’obtenir gain de cause. Votre action ne sera pas retenue. Pour cela, n’hésitez pas à faire appel à un avocat afin qu’il vous aide à trouver la bonne qualification. </w:t>
      </w:r>
    </w:p>
    <w:p w14:paraId="3F0D5FA2" w14:textId="77777777" w:rsidR="00ED2BB2" w:rsidRDefault="00ED2BB2">
      <w:pPr>
        <w:jc w:val="left"/>
        <w:rPr>
          <w:rFonts w:ascii="Roboto" w:eastAsia="Roboto" w:hAnsi="Roboto" w:cs="Roboto"/>
          <w:color w:val="262626"/>
        </w:rPr>
      </w:pPr>
    </w:p>
    <w:p w14:paraId="7F1A94A0" w14:textId="77777777" w:rsidR="00ED2BB2" w:rsidRDefault="00000000">
      <w:pPr>
        <w:jc w:val="center"/>
        <w:rPr>
          <w:rFonts w:ascii="Roboto" w:eastAsia="Roboto" w:hAnsi="Roboto" w:cs="Roboto"/>
          <w:color w:val="262626"/>
          <w:sz w:val="32"/>
          <w:szCs w:val="32"/>
        </w:rPr>
      </w:pPr>
      <w:r>
        <w:rPr>
          <w:rFonts w:ascii="Roboto" w:eastAsia="Roboto" w:hAnsi="Roboto" w:cs="Roboto"/>
          <w:color w:val="262626"/>
          <w:sz w:val="32"/>
          <w:szCs w:val="32"/>
        </w:rPr>
        <w:t>Lettre recommandée avec accusé de réception</w:t>
      </w:r>
    </w:p>
    <w:p w14:paraId="39C4C8F8" w14:textId="77777777" w:rsidR="00ED2BB2" w:rsidRDefault="00ED2BB2">
      <w:pPr>
        <w:rPr>
          <w:rFonts w:ascii="Roboto" w:eastAsia="Roboto" w:hAnsi="Roboto" w:cs="Roboto"/>
          <w:color w:val="262626"/>
        </w:rPr>
      </w:pPr>
    </w:p>
    <w:p w14:paraId="4D5E9BE6" w14:textId="77777777" w:rsidR="00ED2BB2" w:rsidRDefault="00000000">
      <w:pPr>
        <w:jc w:val="left"/>
        <w:rPr>
          <w:rFonts w:ascii="Roboto" w:eastAsia="Roboto" w:hAnsi="Roboto" w:cs="Roboto"/>
          <w:color w:val="7F7F7F"/>
        </w:rPr>
      </w:pPr>
      <w:r>
        <w:rPr>
          <w:rFonts w:ascii="Roboto" w:eastAsia="Roboto" w:hAnsi="Roboto" w:cs="Roboto"/>
          <w:color w:val="7F7F7F"/>
        </w:rPr>
        <w:lastRenderedPageBreak/>
        <w:t>(</w:t>
      </w:r>
      <w:r>
        <w:rPr>
          <w:rFonts w:ascii="Roboto" w:eastAsia="Roboto" w:hAnsi="Roboto" w:cs="Roboto"/>
          <w:i/>
          <w:color w:val="7F7F7F"/>
        </w:rPr>
        <w:t>Nom, Prénom</w:t>
      </w:r>
      <w:r>
        <w:rPr>
          <w:rFonts w:ascii="Roboto" w:eastAsia="Roboto" w:hAnsi="Roboto" w:cs="Roboto"/>
          <w:color w:val="7F7F7F"/>
        </w:rPr>
        <w:t xml:space="preserve">) </w:t>
      </w:r>
    </w:p>
    <w:p w14:paraId="418F9D2C" w14:textId="77777777" w:rsidR="00ED2BB2" w:rsidRDefault="00000000">
      <w:pPr>
        <w:jc w:val="left"/>
        <w:rPr>
          <w:rFonts w:ascii="Roboto" w:eastAsia="Roboto" w:hAnsi="Roboto" w:cs="Roboto"/>
          <w:color w:val="7F7F7F"/>
        </w:rPr>
      </w:pPr>
      <w:r>
        <w:rPr>
          <w:rFonts w:ascii="Roboto" w:eastAsia="Roboto" w:hAnsi="Roboto" w:cs="Roboto"/>
          <w:color w:val="7F7F7F"/>
        </w:rPr>
        <w:t>(</w:t>
      </w:r>
      <w:r>
        <w:rPr>
          <w:rFonts w:ascii="Roboto" w:eastAsia="Roboto" w:hAnsi="Roboto" w:cs="Roboto"/>
          <w:i/>
          <w:color w:val="7F7F7F"/>
        </w:rPr>
        <w:t>Adresse</w:t>
      </w:r>
      <w:r>
        <w:rPr>
          <w:rFonts w:ascii="Roboto" w:eastAsia="Roboto" w:hAnsi="Roboto" w:cs="Roboto"/>
          <w:color w:val="7F7F7F"/>
        </w:rPr>
        <w:t>)</w:t>
      </w:r>
    </w:p>
    <w:p w14:paraId="3D8D79ED" w14:textId="77777777" w:rsidR="00ED2BB2" w:rsidRDefault="00000000">
      <w:pPr>
        <w:jc w:val="left"/>
        <w:rPr>
          <w:rFonts w:ascii="Roboto" w:eastAsia="Roboto" w:hAnsi="Roboto" w:cs="Roboto"/>
          <w:color w:val="7F7F7F"/>
        </w:rPr>
      </w:pPr>
      <w:r>
        <w:rPr>
          <w:rFonts w:ascii="Roboto" w:eastAsia="Roboto" w:hAnsi="Roboto" w:cs="Roboto"/>
          <w:color w:val="7F7F7F"/>
        </w:rPr>
        <w:t>(</w:t>
      </w:r>
      <w:r>
        <w:rPr>
          <w:rFonts w:ascii="Roboto" w:eastAsia="Roboto" w:hAnsi="Roboto" w:cs="Roboto"/>
          <w:i/>
          <w:color w:val="7F7F7F"/>
        </w:rPr>
        <w:t>Code Postal, Ville</w:t>
      </w:r>
      <w:r>
        <w:rPr>
          <w:rFonts w:ascii="Roboto" w:eastAsia="Roboto" w:hAnsi="Roboto" w:cs="Roboto"/>
          <w:color w:val="7F7F7F"/>
        </w:rPr>
        <w:t>)</w:t>
      </w:r>
    </w:p>
    <w:p w14:paraId="778B43DF" w14:textId="77777777" w:rsidR="00ED2BB2" w:rsidRDefault="00ED2BB2">
      <w:pPr>
        <w:jc w:val="right"/>
        <w:rPr>
          <w:rFonts w:ascii="Roboto" w:eastAsia="Roboto" w:hAnsi="Roboto" w:cs="Roboto"/>
          <w:color w:val="7F7F7F"/>
        </w:rPr>
      </w:pPr>
    </w:p>
    <w:p w14:paraId="34B7CCDB" w14:textId="77777777" w:rsidR="00ED2BB2" w:rsidRDefault="00000000">
      <w:pPr>
        <w:rPr>
          <w:rFonts w:ascii="Roboto" w:eastAsia="Roboto" w:hAnsi="Roboto" w:cs="Roboto"/>
          <w:color w:val="7F7F7F"/>
        </w:rPr>
      </w:pPr>
      <w:r>
        <w:rPr>
          <w:rFonts w:ascii="Roboto" w:eastAsia="Roboto" w:hAnsi="Roboto" w:cs="Roboto"/>
          <w:color w:val="7F7F7F"/>
        </w:rPr>
        <w:tab/>
      </w:r>
      <w:r>
        <w:rPr>
          <w:rFonts w:ascii="Roboto" w:eastAsia="Roboto" w:hAnsi="Roboto" w:cs="Roboto"/>
          <w:color w:val="7F7F7F"/>
        </w:rPr>
        <w:tab/>
      </w:r>
      <w:r>
        <w:rPr>
          <w:rFonts w:ascii="Roboto" w:eastAsia="Roboto" w:hAnsi="Roboto" w:cs="Roboto"/>
          <w:color w:val="7F7F7F"/>
        </w:rPr>
        <w:tab/>
      </w:r>
      <w:r>
        <w:rPr>
          <w:rFonts w:ascii="Roboto" w:eastAsia="Roboto" w:hAnsi="Roboto" w:cs="Roboto"/>
          <w:color w:val="7F7F7F"/>
        </w:rPr>
        <w:tab/>
      </w:r>
      <w:r>
        <w:rPr>
          <w:rFonts w:ascii="Roboto" w:eastAsia="Roboto" w:hAnsi="Roboto" w:cs="Roboto"/>
          <w:color w:val="7F7F7F"/>
        </w:rPr>
        <w:tab/>
      </w:r>
      <w:r>
        <w:rPr>
          <w:rFonts w:ascii="Roboto" w:eastAsia="Roboto" w:hAnsi="Roboto" w:cs="Roboto"/>
          <w:color w:val="7F7F7F"/>
        </w:rPr>
        <w:tab/>
      </w:r>
      <w:r>
        <w:rPr>
          <w:rFonts w:ascii="Roboto" w:eastAsia="Roboto" w:hAnsi="Roboto" w:cs="Roboto"/>
          <w:color w:val="7F7F7F"/>
        </w:rPr>
        <w:tab/>
      </w:r>
      <w:r>
        <w:rPr>
          <w:rFonts w:ascii="Roboto" w:eastAsia="Roboto" w:hAnsi="Roboto" w:cs="Roboto"/>
          <w:color w:val="7F7F7F"/>
        </w:rPr>
        <w:tab/>
      </w:r>
    </w:p>
    <w:p w14:paraId="0A3AB75E" w14:textId="77777777" w:rsidR="00ED2BB2" w:rsidRDefault="00000000">
      <w:pPr>
        <w:ind w:left="4956" w:firstLine="707"/>
        <w:jc w:val="left"/>
        <w:rPr>
          <w:rFonts w:ascii="Roboto" w:eastAsia="Roboto" w:hAnsi="Roboto" w:cs="Roboto"/>
          <w:color w:val="7F7F7F"/>
        </w:rPr>
      </w:pPr>
      <w:r>
        <w:rPr>
          <w:rFonts w:ascii="Roboto" w:eastAsia="Roboto" w:hAnsi="Roboto" w:cs="Roboto"/>
          <w:color w:val="7F7F7F"/>
        </w:rPr>
        <w:t>(</w:t>
      </w:r>
      <w:r>
        <w:rPr>
          <w:rFonts w:ascii="Roboto" w:eastAsia="Roboto" w:hAnsi="Roboto" w:cs="Roboto"/>
          <w:i/>
          <w:color w:val="7F7F7F"/>
        </w:rPr>
        <w:t>Nom de l’entreprise</w:t>
      </w:r>
      <w:r>
        <w:rPr>
          <w:rFonts w:ascii="Roboto" w:eastAsia="Roboto" w:hAnsi="Roboto" w:cs="Roboto"/>
          <w:color w:val="7F7F7F"/>
        </w:rPr>
        <w:t xml:space="preserve">) </w:t>
      </w:r>
    </w:p>
    <w:p w14:paraId="09994168" w14:textId="77777777" w:rsidR="00ED2BB2" w:rsidRDefault="00000000">
      <w:pPr>
        <w:ind w:left="4956" w:firstLine="707"/>
        <w:jc w:val="left"/>
        <w:rPr>
          <w:rFonts w:ascii="Roboto" w:eastAsia="Roboto" w:hAnsi="Roboto" w:cs="Roboto"/>
          <w:color w:val="7F7F7F"/>
        </w:rPr>
      </w:pPr>
      <w:r>
        <w:rPr>
          <w:rFonts w:ascii="Roboto" w:eastAsia="Roboto" w:hAnsi="Roboto" w:cs="Roboto"/>
          <w:color w:val="7F7F7F"/>
        </w:rPr>
        <w:t>(</w:t>
      </w:r>
      <w:r>
        <w:rPr>
          <w:rFonts w:ascii="Roboto" w:eastAsia="Roboto" w:hAnsi="Roboto" w:cs="Roboto"/>
          <w:i/>
          <w:color w:val="7F7F7F"/>
        </w:rPr>
        <w:t>Adresse</w:t>
      </w:r>
      <w:r>
        <w:rPr>
          <w:rFonts w:ascii="Roboto" w:eastAsia="Roboto" w:hAnsi="Roboto" w:cs="Roboto"/>
          <w:color w:val="7F7F7F"/>
        </w:rPr>
        <w:t>)</w:t>
      </w:r>
    </w:p>
    <w:p w14:paraId="576EE55B" w14:textId="77777777" w:rsidR="00ED2BB2" w:rsidRDefault="00000000">
      <w:pPr>
        <w:ind w:left="4956" w:firstLine="707"/>
        <w:jc w:val="left"/>
        <w:rPr>
          <w:rFonts w:ascii="Roboto" w:eastAsia="Roboto" w:hAnsi="Roboto" w:cs="Roboto"/>
          <w:b/>
        </w:rPr>
      </w:pPr>
      <w:r>
        <w:rPr>
          <w:rFonts w:ascii="Roboto" w:eastAsia="Roboto" w:hAnsi="Roboto" w:cs="Roboto"/>
          <w:color w:val="7F7F7F"/>
        </w:rPr>
        <w:t>(</w:t>
      </w:r>
      <w:r>
        <w:rPr>
          <w:rFonts w:ascii="Roboto" w:eastAsia="Roboto" w:hAnsi="Roboto" w:cs="Roboto"/>
          <w:i/>
          <w:color w:val="7F7F7F"/>
        </w:rPr>
        <w:t>Code Postal, Ville</w:t>
      </w:r>
      <w:r>
        <w:rPr>
          <w:rFonts w:ascii="Roboto" w:eastAsia="Roboto" w:hAnsi="Roboto" w:cs="Roboto"/>
          <w:color w:val="7F7F7F"/>
        </w:rPr>
        <w:t>)</w:t>
      </w:r>
    </w:p>
    <w:p w14:paraId="5461C533" w14:textId="77777777" w:rsidR="00ED2BB2" w:rsidRDefault="00ED2BB2">
      <w:pPr>
        <w:jc w:val="right"/>
        <w:rPr>
          <w:rFonts w:ascii="Roboto" w:eastAsia="Roboto" w:hAnsi="Roboto" w:cs="Roboto"/>
          <w:b/>
        </w:rPr>
      </w:pPr>
    </w:p>
    <w:p w14:paraId="45D71A02" w14:textId="77777777" w:rsidR="00ED2BB2" w:rsidRDefault="00000000">
      <w:pPr>
        <w:rPr>
          <w:rFonts w:ascii="Roboto" w:eastAsia="Roboto" w:hAnsi="Roboto" w:cs="Roboto"/>
          <w:b/>
        </w:rPr>
      </w:pPr>
      <w:r>
        <w:rPr>
          <w:rFonts w:ascii="Roboto" w:eastAsia="Roboto" w:hAnsi="Roboto" w:cs="Roboto"/>
          <w:b/>
        </w:rPr>
        <w:tab/>
      </w:r>
      <w:r>
        <w:rPr>
          <w:rFonts w:ascii="Roboto" w:eastAsia="Roboto" w:hAnsi="Roboto" w:cs="Roboto"/>
          <w:b/>
        </w:rPr>
        <w:tab/>
      </w:r>
      <w:r>
        <w:rPr>
          <w:rFonts w:ascii="Roboto" w:eastAsia="Roboto" w:hAnsi="Roboto" w:cs="Roboto"/>
          <w:b/>
        </w:rPr>
        <w:tab/>
      </w:r>
      <w:r>
        <w:rPr>
          <w:rFonts w:ascii="Roboto" w:eastAsia="Roboto" w:hAnsi="Roboto" w:cs="Roboto"/>
          <w:b/>
        </w:rPr>
        <w:tab/>
      </w:r>
      <w:r>
        <w:rPr>
          <w:rFonts w:ascii="Roboto" w:eastAsia="Roboto" w:hAnsi="Roboto" w:cs="Roboto"/>
          <w:b/>
        </w:rPr>
        <w:tab/>
      </w:r>
      <w:r>
        <w:rPr>
          <w:rFonts w:ascii="Roboto" w:eastAsia="Roboto" w:hAnsi="Roboto" w:cs="Roboto"/>
          <w:b/>
        </w:rPr>
        <w:tab/>
      </w:r>
      <w:r>
        <w:rPr>
          <w:rFonts w:ascii="Roboto" w:eastAsia="Roboto" w:hAnsi="Roboto" w:cs="Roboto"/>
          <w:b/>
        </w:rPr>
        <w:tab/>
      </w:r>
      <w:r>
        <w:rPr>
          <w:rFonts w:ascii="Roboto" w:eastAsia="Roboto" w:hAnsi="Roboto" w:cs="Roboto"/>
          <w:b/>
        </w:rPr>
        <w:tab/>
      </w:r>
      <w:r>
        <w:rPr>
          <w:rFonts w:ascii="Roboto" w:eastAsia="Roboto" w:hAnsi="Roboto" w:cs="Roboto"/>
        </w:rPr>
        <w:t>Fait à</w:t>
      </w:r>
      <w:r>
        <w:rPr>
          <w:rFonts w:ascii="Roboto" w:eastAsia="Roboto" w:hAnsi="Roboto" w:cs="Roboto"/>
          <w:b/>
        </w:rPr>
        <w:t xml:space="preserve"> </w:t>
      </w:r>
      <w:r>
        <w:rPr>
          <w:rFonts w:ascii="Roboto" w:eastAsia="Roboto" w:hAnsi="Roboto" w:cs="Roboto"/>
          <w:color w:val="7F7F7F"/>
        </w:rPr>
        <w:t>(</w:t>
      </w:r>
      <w:r>
        <w:rPr>
          <w:rFonts w:ascii="Roboto" w:eastAsia="Roboto" w:hAnsi="Roboto" w:cs="Roboto"/>
          <w:i/>
          <w:color w:val="7F7F7F"/>
        </w:rPr>
        <w:t>Lieu</w:t>
      </w:r>
      <w:r>
        <w:rPr>
          <w:rFonts w:ascii="Roboto" w:eastAsia="Roboto" w:hAnsi="Roboto" w:cs="Roboto"/>
          <w:color w:val="7F7F7F"/>
        </w:rPr>
        <w:t>)</w:t>
      </w:r>
      <w:r>
        <w:rPr>
          <w:rFonts w:ascii="Roboto" w:eastAsia="Roboto" w:hAnsi="Roboto" w:cs="Roboto"/>
          <w:color w:val="000000"/>
        </w:rPr>
        <w:t>,</w:t>
      </w:r>
      <w:r>
        <w:rPr>
          <w:rFonts w:ascii="Roboto" w:eastAsia="Roboto" w:hAnsi="Roboto" w:cs="Roboto"/>
          <w:b/>
          <w:color w:val="7F7F7F"/>
        </w:rPr>
        <w:t xml:space="preserve"> </w:t>
      </w:r>
      <w:r>
        <w:rPr>
          <w:rFonts w:ascii="Roboto" w:eastAsia="Roboto" w:hAnsi="Roboto" w:cs="Roboto"/>
        </w:rPr>
        <w:t>le</w:t>
      </w:r>
      <w:r>
        <w:rPr>
          <w:rFonts w:ascii="Roboto" w:eastAsia="Roboto" w:hAnsi="Roboto" w:cs="Roboto"/>
          <w:b/>
        </w:rPr>
        <w:t xml:space="preserve"> </w:t>
      </w:r>
      <w:r>
        <w:rPr>
          <w:rFonts w:ascii="Roboto" w:eastAsia="Roboto" w:hAnsi="Roboto" w:cs="Roboto"/>
          <w:color w:val="7F7F7F"/>
        </w:rPr>
        <w:t>(</w:t>
      </w:r>
      <w:r>
        <w:rPr>
          <w:rFonts w:ascii="Roboto" w:eastAsia="Roboto" w:hAnsi="Roboto" w:cs="Roboto"/>
          <w:i/>
          <w:color w:val="7F7F7F"/>
        </w:rPr>
        <w:t>Date</w:t>
      </w:r>
      <w:r>
        <w:rPr>
          <w:rFonts w:ascii="Roboto" w:eastAsia="Roboto" w:hAnsi="Roboto" w:cs="Roboto"/>
          <w:color w:val="7F7F7F"/>
        </w:rPr>
        <w:t>)</w:t>
      </w:r>
    </w:p>
    <w:p w14:paraId="680D8874" w14:textId="77777777" w:rsidR="00ED2BB2" w:rsidRDefault="00ED2BB2">
      <w:pPr>
        <w:jc w:val="right"/>
        <w:rPr>
          <w:rFonts w:ascii="Roboto" w:eastAsia="Roboto" w:hAnsi="Roboto" w:cs="Roboto"/>
          <w:color w:val="7F7F7F"/>
        </w:rPr>
      </w:pPr>
    </w:p>
    <w:p w14:paraId="6A38C027" w14:textId="77777777" w:rsidR="00ED2BB2" w:rsidRDefault="00000000">
      <w:pPr>
        <w:jc w:val="left"/>
        <w:rPr>
          <w:rFonts w:ascii="Roboto" w:eastAsia="Roboto" w:hAnsi="Roboto" w:cs="Roboto"/>
          <w:b/>
          <w:color w:val="262626"/>
        </w:rPr>
      </w:pPr>
      <w:r>
        <w:rPr>
          <w:rFonts w:ascii="Roboto" w:eastAsia="Roboto" w:hAnsi="Roboto" w:cs="Roboto"/>
          <w:b/>
          <w:color w:val="262626"/>
        </w:rPr>
        <w:t>Objet : Produit non conforme</w:t>
      </w:r>
    </w:p>
    <w:p w14:paraId="1E30753B" w14:textId="77777777" w:rsidR="00ED2BB2" w:rsidRDefault="00ED2BB2">
      <w:pPr>
        <w:jc w:val="left"/>
        <w:rPr>
          <w:rFonts w:ascii="Roboto" w:eastAsia="Roboto" w:hAnsi="Roboto" w:cs="Roboto"/>
          <w:color w:val="262626"/>
        </w:rPr>
      </w:pPr>
    </w:p>
    <w:p w14:paraId="440E22D6" w14:textId="77777777" w:rsidR="00ED2BB2" w:rsidRDefault="00000000">
      <w:pPr>
        <w:jc w:val="left"/>
        <w:rPr>
          <w:rFonts w:ascii="Roboto" w:eastAsia="Roboto" w:hAnsi="Roboto" w:cs="Roboto"/>
          <w:color w:val="262626"/>
        </w:rPr>
      </w:pPr>
      <w:r>
        <w:rPr>
          <w:rFonts w:ascii="Roboto" w:eastAsia="Roboto" w:hAnsi="Roboto" w:cs="Roboto"/>
          <w:color w:val="262626"/>
        </w:rPr>
        <w:t xml:space="preserve">Madame, Monsieur, </w:t>
      </w:r>
    </w:p>
    <w:p w14:paraId="6D5B53BD" w14:textId="77777777" w:rsidR="00ED2BB2" w:rsidRDefault="00ED2BB2">
      <w:pPr>
        <w:jc w:val="left"/>
        <w:rPr>
          <w:rFonts w:ascii="Roboto" w:eastAsia="Roboto" w:hAnsi="Roboto" w:cs="Roboto"/>
          <w:color w:val="262626"/>
        </w:rPr>
      </w:pPr>
    </w:p>
    <w:p w14:paraId="63A87E5B" w14:textId="77777777" w:rsidR="00ED2BB2" w:rsidRDefault="00000000">
      <w:pPr>
        <w:rPr>
          <w:rFonts w:ascii="Roboto" w:eastAsia="Roboto" w:hAnsi="Roboto" w:cs="Roboto"/>
          <w:color w:val="7F7F7F"/>
        </w:rPr>
      </w:pPr>
      <w:r>
        <w:rPr>
          <w:rFonts w:ascii="Roboto" w:eastAsia="Roboto" w:hAnsi="Roboto" w:cs="Roboto"/>
          <w:color w:val="262626"/>
        </w:rPr>
        <w:t xml:space="preserve">Le </w:t>
      </w:r>
      <w:r>
        <w:rPr>
          <w:rFonts w:ascii="Roboto" w:eastAsia="Roboto" w:hAnsi="Roboto" w:cs="Roboto"/>
          <w:i/>
          <w:color w:val="7F7F7F"/>
        </w:rPr>
        <w:t>(mettre la date)</w:t>
      </w:r>
      <w:r>
        <w:rPr>
          <w:rFonts w:ascii="Roboto" w:eastAsia="Roboto" w:hAnsi="Roboto" w:cs="Roboto"/>
          <w:b/>
          <w:i/>
          <w:color w:val="262626"/>
        </w:rPr>
        <w:t>,</w:t>
      </w:r>
      <w:r>
        <w:rPr>
          <w:rFonts w:ascii="Roboto" w:eastAsia="Roboto" w:hAnsi="Roboto" w:cs="Roboto"/>
          <w:color w:val="262626"/>
        </w:rPr>
        <w:t xml:space="preserve"> j’ai commandé le produit </w:t>
      </w:r>
      <w:r>
        <w:rPr>
          <w:rFonts w:ascii="Roboto" w:eastAsia="Roboto" w:hAnsi="Roboto" w:cs="Roboto"/>
          <w:i/>
          <w:color w:val="7F7F7F"/>
        </w:rPr>
        <w:t>(mettre la référence)</w:t>
      </w:r>
      <w:r>
        <w:rPr>
          <w:rFonts w:ascii="Roboto" w:eastAsia="Roboto" w:hAnsi="Roboto" w:cs="Roboto"/>
          <w:color w:val="262626"/>
        </w:rPr>
        <w:t xml:space="preserve">, pour une valeur de </w:t>
      </w:r>
      <w:r>
        <w:rPr>
          <w:rFonts w:ascii="Roboto" w:eastAsia="Roboto" w:hAnsi="Roboto" w:cs="Roboto"/>
          <w:i/>
          <w:color w:val="7F7F7F"/>
        </w:rPr>
        <w:t>(indiquer le</w:t>
      </w:r>
      <w:r>
        <w:rPr>
          <w:rFonts w:ascii="Roboto" w:eastAsia="Roboto" w:hAnsi="Roboto" w:cs="Roboto"/>
          <w:b/>
          <w:i/>
          <w:color w:val="262626"/>
        </w:rPr>
        <w:t xml:space="preserve"> </w:t>
      </w:r>
      <w:r>
        <w:rPr>
          <w:rFonts w:ascii="Roboto" w:eastAsia="Roboto" w:hAnsi="Roboto" w:cs="Roboto"/>
          <w:i/>
          <w:color w:val="7F7F7F"/>
        </w:rPr>
        <w:t>montant en €)</w:t>
      </w:r>
      <w:r>
        <w:rPr>
          <w:rFonts w:ascii="Roboto" w:eastAsia="Roboto" w:hAnsi="Roboto" w:cs="Roboto"/>
          <w:b/>
          <w:i/>
          <w:color w:val="262626"/>
        </w:rPr>
        <w:t>.</w:t>
      </w:r>
      <w:r>
        <w:rPr>
          <w:rFonts w:ascii="Roboto" w:eastAsia="Roboto" w:hAnsi="Roboto" w:cs="Roboto"/>
          <w:color w:val="262626"/>
        </w:rPr>
        <w:t xml:space="preserve"> Une fois le produit reçu, j’ai pu constater les défauts suivants : </w:t>
      </w:r>
      <w:r>
        <w:rPr>
          <w:rFonts w:ascii="Roboto" w:eastAsia="Roboto" w:hAnsi="Roboto" w:cs="Roboto"/>
          <w:i/>
          <w:color w:val="7F7F7F"/>
        </w:rPr>
        <w:t>(citer les défauts de non-conformité)</w:t>
      </w:r>
      <w:r>
        <w:rPr>
          <w:rFonts w:ascii="Roboto" w:eastAsia="Roboto" w:hAnsi="Roboto" w:cs="Roboto"/>
          <w:color w:val="7F7F7F"/>
        </w:rPr>
        <w:t xml:space="preserve">. </w:t>
      </w:r>
    </w:p>
    <w:p w14:paraId="52045D46" w14:textId="77777777" w:rsidR="00ED2BB2" w:rsidRDefault="00ED2BB2">
      <w:pPr>
        <w:rPr>
          <w:rFonts w:ascii="Roboto" w:eastAsia="Roboto" w:hAnsi="Roboto" w:cs="Roboto"/>
          <w:color w:val="262626"/>
        </w:rPr>
      </w:pPr>
    </w:p>
    <w:p w14:paraId="0C7B15B5" w14:textId="77777777" w:rsidR="00ED2BB2" w:rsidRDefault="00000000">
      <w:pPr>
        <w:rPr>
          <w:rFonts w:ascii="Roboto" w:eastAsia="Roboto" w:hAnsi="Roboto" w:cs="Roboto"/>
          <w:color w:val="262626"/>
        </w:rPr>
      </w:pPr>
      <w:r>
        <w:rPr>
          <w:rFonts w:ascii="Roboto" w:eastAsia="Roboto" w:hAnsi="Roboto" w:cs="Roboto"/>
          <w:color w:val="262626"/>
        </w:rPr>
        <w:t xml:space="preserve">Ainsi, le bien ne correspond pas à ce qui est défini au contrat, ni à un usage habituel de ce type de produit. </w:t>
      </w:r>
    </w:p>
    <w:p w14:paraId="68FC7AF9" w14:textId="77777777" w:rsidR="00ED2BB2" w:rsidRDefault="00ED2BB2">
      <w:pPr>
        <w:rPr>
          <w:rFonts w:ascii="Roboto" w:eastAsia="Roboto" w:hAnsi="Roboto" w:cs="Roboto"/>
          <w:color w:val="262626"/>
        </w:rPr>
      </w:pPr>
    </w:p>
    <w:p w14:paraId="39068178" w14:textId="77777777" w:rsidR="00ED2BB2" w:rsidRDefault="00000000">
      <w:pPr>
        <w:rPr>
          <w:rFonts w:ascii="Roboto" w:eastAsia="Roboto" w:hAnsi="Roboto" w:cs="Roboto"/>
          <w:color w:val="262626"/>
        </w:rPr>
      </w:pPr>
      <w:r>
        <w:rPr>
          <w:rFonts w:ascii="Roboto" w:eastAsia="Roboto" w:hAnsi="Roboto" w:cs="Roboto"/>
          <w:color w:val="262626"/>
        </w:rPr>
        <w:t>Conformément à l’article L. 217-4 du Code de la consommation, je vous mets en demeure de </w:t>
      </w:r>
      <w:r>
        <w:rPr>
          <w:rFonts w:ascii="Roboto" w:eastAsia="Roboto" w:hAnsi="Roboto" w:cs="Roboto"/>
          <w:b/>
          <w:i/>
          <w:color w:val="262626"/>
        </w:rPr>
        <w:t xml:space="preserve">procéder au remboursement du bien/ à l’échange de ce bien </w:t>
      </w:r>
      <w:r>
        <w:rPr>
          <w:rFonts w:ascii="Roboto" w:eastAsia="Roboto" w:hAnsi="Roboto" w:cs="Roboto"/>
          <w:i/>
          <w:color w:val="7F7F7F"/>
        </w:rPr>
        <w:t>(selon ce que vous souhaitez faire)</w:t>
      </w:r>
      <w:r>
        <w:rPr>
          <w:rFonts w:ascii="Roboto" w:eastAsia="Roboto" w:hAnsi="Roboto" w:cs="Roboto"/>
          <w:b/>
          <w:i/>
          <w:color w:val="262626"/>
        </w:rPr>
        <w:t xml:space="preserve">. </w:t>
      </w:r>
    </w:p>
    <w:p w14:paraId="49A1985C" w14:textId="77777777" w:rsidR="00ED2BB2" w:rsidRDefault="00ED2BB2">
      <w:pPr>
        <w:rPr>
          <w:rFonts w:ascii="Roboto" w:eastAsia="Roboto" w:hAnsi="Roboto" w:cs="Roboto"/>
          <w:color w:val="262626"/>
        </w:rPr>
      </w:pPr>
    </w:p>
    <w:p w14:paraId="575ECB00" w14:textId="77777777" w:rsidR="00ED2BB2" w:rsidRDefault="00000000">
      <w:pPr>
        <w:rPr>
          <w:rFonts w:ascii="Roboto" w:eastAsia="Roboto" w:hAnsi="Roboto" w:cs="Roboto"/>
          <w:color w:val="262626"/>
        </w:rPr>
      </w:pPr>
      <w:r>
        <w:rPr>
          <w:rFonts w:ascii="Roboto" w:eastAsia="Roboto" w:hAnsi="Roboto" w:cs="Roboto"/>
          <w:color w:val="262626"/>
        </w:rPr>
        <w:t xml:space="preserve">Vous trouverez ci-joint la facture du produit acheté, ainsi que des photographies de celui-ci. </w:t>
      </w:r>
    </w:p>
    <w:p w14:paraId="6A9EA713" w14:textId="77777777" w:rsidR="00ED2BB2" w:rsidRDefault="00ED2BB2">
      <w:pPr>
        <w:rPr>
          <w:rFonts w:ascii="Roboto" w:eastAsia="Roboto" w:hAnsi="Roboto" w:cs="Roboto"/>
          <w:color w:val="262626"/>
        </w:rPr>
      </w:pPr>
    </w:p>
    <w:p w14:paraId="637C6934" w14:textId="77777777" w:rsidR="00ED2BB2" w:rsidRDefault="00000000">
      <w:pPr>
        <w:widowControl w:val="0"/>
        <w:rPr>
          <w:rFonts w:ascii="Roboto" w:eastAsia="Roboto" w:hAnsi="Roboto" w:cs="Roboto"/>
        </w:rPr>
      </w:pPr>
      <w:r>
        <w:rPr>
          <w:rFonts w:ascii="Roboto" w:eastAsia="Roboto" w:hAnsi="Roboto" w:cs="Roboto"/>
        </w:rPr>
        <w:t xml:space="preserve">A défaut de réponse de votre part sous quinzaine à compter de la réception de la présente, je vous informe que je saisirai le tribunal compétent afin de demander </w:t>
      </w:r>
      <w:r>
        <w:rPr>
          <w:rFonts w:ascii="Roboto" w:eastAsia="Roboto" w:hAnsi="Roboto" w:cs="Roboto"/>
          <w:color w:val="7F7F7F"/>
        </w:rPr>
        <w:t>(</w:t>
      </w:r>
      <w:r>
        <w:rPr>
          <w:rFonts w:ascii="Roboto" w:eastAsia="Roboto" w:hAnsi="Roboto" w:cs="Roboto"/>
          <w:i/>
          <w:color w:val="7F7F7F"/>
        </w:rPr>
        <w:t>le remplacement ou le remboursement)</w:t>
      </w:r>
      <w:r>
        <w:rPr>
          <w:rFonts w:ascii="Roboto" w:eastAsia="Roboto" w:hAnsi="Roboto" w:cs="Roboto"/>
        </w:rPr>
        <w:t xml:space="preserve"> (selon l’option choisie) du produit, outre des dommages et intérêts et le remboursement de mes frais de justice. </w:t>
      </w:r>
    </w:p>
    <w:p w14:paraId="36DCDFE9" w14:textId="77777777" w:rsidR="00ED2BB2" w:rsidRDefault="00ED2BB2">
      <w:pPr>
        <w:rPr>
          <w:rFonts w:ascii="Roboto" w:eastAsia="Roboto" w:hAnsi="Roboto" w:cs="Roboto"/>
          <w:color w:val="262626"/>
        </w:rPr>
      </w:pPr>
    </w:p>
    <w:p w14:paraId="5286B653" w14:textId="77777777" w:rsidR="00ED2BB2" w:rsidRDefault="00000000">
      <w:pPr>
        <w:rPr>
          <w:rFonts w:ascii="Roboto" w:eastAsia="Roboto" w:hAnsi="Roboto" w:cs="Roboto"/>
        </w:rPr>
      </w:pPr>
      <w:r>
        <w:rPr>
          <w:rFonts w:ascii="Roboto" w:eastAsia="Roboto" w:hAnsi="Roboto" w:cs="Roboto"/>
        </w:rPr>
        <w:t>Dans l’attente, je vous prie d'agréer</w:t>
      </w:r>
      <w:r>
        <w:rPr>
          <w:rFonts w:ascii="Roboto" w:eastAsia="Roboto" w:hAnsi="Roboto" w:cs="Roboto"/>
          <w:b/>
          <w:i/>
        </w:rPr>
        <w:t xml:space="preserve">, </w:t>
      </w:r>
      <w:r>
        <w:rPr>
          <w:rFonts w:ascii="Roboto" w:eastAsia="Roboto" w:hAnsi="Roboto" w:cs="Roboto"/>
        </w:rPr>
        <w:t>Madame, Monsieur, l'expression de mes salutations distinguées.</w:t>
      </w:r>
    </w:p>
    <w:p w14:paraId="150D6F56" w14:textId="77777777" w:rsidR="00ED2BB2" w:rsidRDefault="00ED2BB2">
      <w:pPr>
        <w:widowControl w:val="0"/>
        <w:rPr>
          <w:rFonts w:ascii="Roboto" w:eastAsia="Roboto" w:hAnsi="Roboto" w:cs="Roboto"/>
        </w:rPr>
      </w:pPr>
    </w:p>
    <w:p w14:paraId="3F750046" w14:textId="77777777" w:rsidR="00ED2BB2" w:rsidRDefault="00ED2BB2">
      <w:pPr>
        <w:widowControl w:val="0"/>
        <w:rPr>
          <w:rFonts w:ascii="Roboto" w:eastAsia="Roboto" w:hAnsi="Roboto" w:cs="Roboto"/>
        </w:rPr>
      </w:pPr>
    </w:p>
    <w:p w14:paraId="06984298" w14:textId="77777777" w:rsidR="00ED2BB2" w:rsidRDefault="00000000">
      <w:pPr>
        <w:widowControl w:val="0"/>
        <w:jc w:val="right"/>
        <w:rPr>
          <w:rFonts w:ascii="Roboto" w:eastAsia="Roboto" w:hAnsi="Roboto" w:cs="Roboto"/>
          <w:i/>
        </w:rPr>
      </w:pPr>
      <w:r>
        <w:rPr>
          <w:rFonts w:ascii="Roboto" w:eastAsia="Roboto" w:hAnsi="Roboto" w:cs="Roboto"/>
          <w:i/>
          <w:color w:val="7F7F7F"/>
        </w:rPr>
        <w:t>(Prénom, Nom, Signature)</w:t>
      </w:r>
    </w:p>
    <w:p w14:paraId="1A3F676F" w14:textId="77777777" w:rsidR="00ED2BB2" w:rsidRDefault="00ED2BB2">
      <w:pPr>
        <w:jc w:val="right"/>
        <w:rPr>
          <w:rFonts w:ascii="Roboto" w:eastAsia="Roboto" w:hAnsi="Roboto" w:cs="Roboto"/>
          <w:b/>
        </w:rPr>
      </w:pPr>
    </w:p>
    <w:p w14:paraId="0D6FD93B" w14:textId="77777777" w:rsidR="00ED2BB2" w:rsidRDefault="00ED2BB2">
      <w:pPr>
        <w:rPr>
          <w:rFonts w:ascii="Roboto" w:eastAsia="Roboto" w:hAnsi="Roboto" w:cs="Roboto"/>
          <w:color w:val="262626"/>
        </w:rPr>
      </w:pPr>
    </w:p>
    <w:p w14:paraId="16ED5FFD" w14:textId="77777777" w:rsidR="00ED2BB2" w:rsidRDefault="00000000">
      <w:pPr>
        <w:jc w:val="left"/>
        <w:rPr>
          <w:rFonts w:ascii="Roboto" w:eastAsia="Roboto" w:hAnsi="Roboto" w:cs="Roboto"/>
          <w:color w:val="262626"/>
        </w:rPr>
      </w:pPr>
      <w:r>
        <w:rPr>
          <w:rFonts w:ascii="Roboto" w:eastAsia="Roboto" w:hAnsi="Roboto" w:cs="Roboto"/>
          <w:b/>
          <w:color w:val="262626"/>
        </w:rPr>
        <w:t>Pièces jointes</w:t>
      </w:r>
      <w:r>
        <w:rPr>
          <w:rFonts w:ascii="Roboto" w:eastAsia="Roboto" w:hAnsi="Roboto" w:cs="Roboto"/>
          <w:color w:val="262626"/>
          <w:u w:val="single"/>
        </w:rPr>
        <w:t> </w:t>
      </w:r>
      <w:r>
        <w:rPr>
          <w:rFonts w:ascii="Roboto" w:eastAsia="Roboto" w:hAnsi="Roboto" w:cs="Roboto"/>
          <w:color w:val="262626"/>
        </w:rPr>
        <w:t>: Facture et photographies du bien</w:t>
      </w:r>
    </w:p>
    <w:p w14:paraId="2B881F30" w14:textId="77777777" w:rsidR="00ED2BB2" w:rsidRDefault="00ED2BB2">
      <w:pPr>
        <w:rPr>
          <w:rFonts w:ascii="Roboto" w:eastAsia="Roboto" w:hAnsi="Roboto" w:cs="Roboto"/>
        </w:rPr>
      </w:pPr>
    </w:p>
    <w:p w14:paraId="202149B5" w14:textId="77777777" w:rsidR="00ED2BB2" w:rsidRDefault="00ED2BB2">
      <w:pPr>
        <w:rPr>
          <w:b/>
        </w:rPr>
      </w:pPr>
      <w:bookmarkStart w:id="0" w:name="_heading=h.gjdgxs" w:colFirst="0" w:colLast="0"/>
      <w:bookmarkEnd w:id="0"/>
    </w:p>
    <w:sectPr w:rsidR="00ED2BB2">
      <w:footerReference w:type="even" r:id="rId8"/>
      <w:footerReference w:type="default" r:id="rId9"/>
      <w:pgSz w:w="11906" w:h="16838"/>
      <w:pgMar w:top="1417" w:right="1417" w:bottom="1417" w:left="1417" w:header="567" w:footer="567"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11F272" w14:textId="77777777" w:rsidR="00F35993" w:rsidRDefault="00F35993">
      <w:r>
        <w:separator/>
      </w:r>
    </w:p>
  </w:endnote>
  <w:endnote w:type="continuationSeparator" w:id="0">
    <w:p w14:paraId="5BB4C4EF" w14:textId="77777777" w:rsidR="00F35993" w:rsidRDefault="00F359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Noto Sans Symbols">
    <w:altName w:val="Calibri"/>
    <w:panose1 w:val="020B0604020202020204"/>
    <w:charset w:val="00"/>
    <w:family w:val="auto"/>
    <w:pitch w:val="default"/>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Roboto">
    <w:panose1 w:val="02000000000000000000"/>
    <w:charset w:val="00"/>
    <w:family w:val="auto"/>
    <w:pitch w:val="variable"/>
    <w:sig w:usb0="E00002FF" w:usb1="5000205B" w:usb2="0000002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C85843" w14:textId="77777777" w:rsidR="00ED2BB2" w:rsidRDefault="00000000">
    <w:pPr>
      <w:pBdr>
        <w:top w:val="nil"/>
        <w:left w:val="nil"/>
        <w:bottom w:val="nil"/>
        <w:right w:val="nil"/>
        <w:between w:val="nil"/>
      </w:pBdr>
      <w:tabs>
        <w:tab w:val="center" w:pos="4536"/>
        <w:tab w:val="right" w:pos="9072"/>
      </w:tabs>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06EEC1BC" w14:textId="77777777" w:rsidR="00ED2BB2" w:rsidRDefault="00ED2BB2">
    <w:pPr>
      <w:pBdr>
        <w:top w:val="nil"/>
        <w:left w:val="nil"/>
        <w:bottom w:val="nil"/>
        <w:right w:val="nil"/>
        <w:between w:val="nil"/>
      </w:pBdr>
      <w:tabs>
        <w:tab w:val="center" w:pos="4536"/>
        <w:tab w:val="right" w:pos="9072"/>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275F96" w14:textId="77777777" w:rsidR="00ED2BB2" w:rsidRDefault="00000000">
    <w:pPr>
      <w:pBdr>
        <w:top w:val="nil"/>
        <w:left w:val="nil"/>
        <w:bottom w:val="nil"/>
        <w:right w:val="nil"/>
        <w:between w:val="nil"/>
      </w:pBdr>
      <w:tabs>
        <w:tab w:val="center" w:pos="4536"/>
        <w:tab w:val="right" w:pos="9072"/>
      </w:tabs>
      <w:jc w:val="right"/>
      <w:rPr>
        <w:color w:val="000000"/>
      </w:rPr>
    </w:pPr>
    <w:r>
      <w:rPr>
        <w:color w:val="000000"/>
      </w:rPr>
      <w:fldChar w:fldCharType="begin"/>
    </w:r>
    <w:r>
      <w:rPr>
        <w:color w:val="000000"/>
      </w:rPr>
      <w:instrText>PAGE</w:instrText>
    </w:r>
    <w:r>
      <w:rPr>
        <w:color w:val="000000"/>
      </w:rPr>
      <w:fldChar w:fldCharType="separate"/>
    </w:r>
    <w:r w:rsidR="0043392D">
      <w:rPr>
        <w:noProof/>
        <w:color w:val="000000"/>
      </w:rPr>
      <w:t>2</w:t>
    </w:r>
    <w:r>
      <w:rPr>
        <w:color w:val="000000"/>
      </w:rPr>
      <w:fldChar w:fldCharType="end"/>
    </w:r>
  </w:p>
  <w:p w14:paraId="2A8AE0EC" w14:textId="77777777" w:rsidR="00ED2BB2" w:rsidRDefault="00ED2BB2">
    <w:pPr>
      <w:ind w:right="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AF27C2" w14:textId="77777777" w:rsidR="00F35993" w:rsidRDefault="00F35993">
      <w:r>
        <w:separator/>
      </w:r>
    </w:p>
  </w:footnote>
  <w:footnote w:type="continuationSeparator" w:id="0">
    <w:p w14:paraId="3EB2925F" w14:textId="77777777" w:rsidR="00F35993" w:rsidRDefault="00F3599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A9068B"/>
    <w:multiLevelType w:val="multilevel"/>
    <w:tmpl w:val="4FD290E0"/>
    <w:lvl w:ilvl="0">
      <w:start w:val="51"/>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4350266D"/>
    <w:multiLevelType w:val="multilevel"/>
    <w:tmpl w:val="A0E62B1E"/>
    <w:lvl w:ilvl="0">
      <w:start w:val="1"/>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709335766">
    <w:abstractNumId w:val="0"/>
  </w:num>
  <w:num w:numId="2" w16cid:durableId="3954698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2BB2"/>
    <w:rsid w:val="0043392D"/>
    <w:rsid w:val="00ED2BB2"/>
    <w:rsid w:val="00F3599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15DCFD54"/>
  <w15:docId w15:val="{B3AF9905-5452-B140-996E-99DC0671F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fr-FR" w:eastAsia="fr-FR"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aliases w:val="Titre 1 Acte"/>
    <w:basedOn w:val="Normal"/>
    <w:next w:val="Normal"/>
    <w:uiPriority w:val="9"/>
    <w:qFormat/>
    <w:pPr>
      <w:keepNext/>
      <w:spacing w:after="480"/>
      <w:jc w:val="center"/>
      <w:outlineLvl w:val="0"/>
    </w:pPr>
    <w:rPr>
      <w:b/>
      <w:sz w:val="28"/>
    </w:rPr>
  </w:style>
  <w:style w:type="paragraph" w:styleId="Titre2">
    <w:name w:val="heading 2"/>
    <w:aliases w:val="Titre 2 Acte"/>
    <w:basedOn w:val="Normal"/>
    <w:next w:val="Normal"/>
    <w:uiPriority w:val="9"/>
    <w:semiHidden/>
    <w:unhideWhenUsed/>
    <w:qFormat/>
    <w:pPr>
      <w:keepNext/>
      <w:spacing w:before="240"/>
      <w:jc w:val="left"/>
      <w:outlineLvl w:val="1"/>
    </w:pPr>
    <w:rPr>
      <w:b/>
      <w:u w:val="single"/>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rPr>
  </w:style>
  <w:style w:type="paragraph" w:styleId="Titre5">
    <w:name w:val="heading 5"/>
    <w:basedOn w:val="Normal"/>
    <w:next w:val="Normal"/>
    <w:uiPriority w:val="9"/>
    <w:semiHidden/>
    <w:unhideWhenUsed/>
    <w:qFormat/>
    <w:pPr>
      <w:keepNext/>
      <w:keepLines/>
      <w:spacing w:before="220" w:after="40"/>
      <w:outlineLvl w:val="4"/>
    </w:pPr>
    <w:rPr>
      <w:b/>
      <w:sz w:val="22"/>
      <w:szCs w:val="22"/>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paragraph" w:customStyle="1" w:styleId="Adresse">
    <w:name w:val="Adresse"/>
    <w:basedOn w:val="Normal"/>
    <w:next w:val="Normal"/>
    <w:pPr>
      <w:ind w:left="4820"/>
      <w:jc w:val="left"/>
    </w:pPr>
    <w:rPr>
      <w:b/>
    </w:rPr>
  </w:style>
  <w:style w:type="paragraph" w:customStyle="1" w:styleId="Normalsansretrait">
    <w:name w:val="Normal sans retrait"/>
    <w:basedOn w:val="Normal"/>
    <w:next w:val="Normal"/>
    <w:pPr>
      <w:jc w:val="left"/>
    </w:pPr>
  </w:style>
  <w:style w:type="paragraph" w:customStyle="1" w:styleId="Titre3Acte">
    <w:name w:val="Titre 3 Acte"/>
    <w:basedOn w:val="Titre2"/>
    <w:next w:val="Normal"/>
    <w:pPr>
      <w:spacing w:before="0"/>
      <w:ind w:left="1134"/>
    </w:pPr>
    <w:rPr>
      <w:b w:val="0"/>
    </w:rPr>
  </w:style>
  <w:style w:type="paragraph" w:customStyle="1" w:styleId="Question">
    <w:name w:val="Question"/>
    <w:basedOn w:val="Normalsansretrait"/>
    <w:next w:val="Normal"/>
    <w:pPr>
      <w:shd w:val="clear" w:color="auto" w:fill="008080"/>
      <w:jc w:val="center"/>
    </w:pPr>
  </w:style>
  <w:style w:type="paragraph" w:customStyle="1" w:styleId="Facture">
    <w:name w:val="Facture"/>
    <w:basedOn w:val="Normal"/>
    <w:pPr>
      <w:tabs>
        <w:tab w:val="decimal" w:pos="3969"/>
        <w:tab w:val="decimal" w:pos="5103"/>
        <w:tab w:val="decimal" w:pos="6237"/>
        <w:tab w:val="decimal" w:pos="7371"/>
        <w:tab w:val="decimal" w:pos="8647"/>
      </w:tabs>
      <w:jc w:val="left"/>
    </w:pPr>
  </w:style>
  <w:style w:type="paragraph" w:customStyle="1" w:styleId="FactureTotal">
    <w:name w:val="Facture_Total"/>
    <w:basedOn w:val="Facture"/>
    <w:pPr>
      <w:tabs>
        <w:tab w:val="clear" w:pos="3969"/>
        <w:tab w:val="clear" w:pos="5103"/>
        <w:tab w:val="clear" w:pos="6237"/>
        <w:tab w:val="clear" w:pos="7371"/>
        <w:tab w:val="clear" w:pos="8647"/>
        <w:tab w:val="decimal" w:pos="5670"/>
        <w:tab w:val="decimal" w:pos="6804"/>
        <w:tab w:val="decimal" w:pos="7938"/>
        <w:tab w:val="decimal" w:pos="9356"/>
      </w:tabs>
      <w:spacing w:before="120" w:after="240"/>
    </w:pPr>
    <w:rPr>
      <w:b/>
    </w:rPr>
  </w:style>
  <w:style w:type="paragraph" w:styleId="En-tte">
    <w:name w:val="header"/>
    <w:basedOn w:val="Normal"/>
    <w:pPr>
      <w:tabs>
        <w:tab w:val="center" w:pos="4536"/>
        <w:tab w:val="right" w:pos="9072"/>
      </w:tabs>
    </w:pPr>
  </w:style>
  <w:style w:type="paragraph" w:styleId="Pieddepage">
    <w:name w:val="footer"/>
    <w:basedOn w:val="Normal"/>
    <w:pPr>
      <w:tabs>
        <w:tab w:val="center" w:pos="4536"/>
        <w:tab w:val="right" w:pos="9072"/>
      </w:tabs>
    </w:pPr>
  </w:style>
  <w:style w:type="paragraph" w:styleId="Retraitcorpsdetexte">
    <w:name w:val="Body Text Indent"/>
    <w:basedOn w:val="Normal"/>
  </w:style>
  <w:style w:type="character" w:styleId="Lienhypertexte">
    <w:name w:val="Hyperlink"/>
    <w:basedOn w:val="Policepardfaut"/>
    <w:rsid w:val="00005543"/>
    <w:rPr>
      <w:color w:val="0563C1" w:themeColor="hyperlink"/>
      <w:u w:val="single"/>
    </w:rPr>
  </w:style>
  <w:style w:type="paragraph" w:styleId="Textedebulles">
    <w:name w:val="Balloon Text"/>
    <w:basedOn w:val="Normal"/>
    <w:link w:val="TextedebullesCar"/>
    <w:semiHidden/>
    <w:unhideWhenUsed/>
    <w:rsid w:val="00C93C10"/>
    <w:rPr>
      <w:rFonts w:ascii="Segoe UI" w:hAnsi="Segoe UI" w:cs="Segoe UI"/>
      <w:sz w:val="18"/>
      <w:szCs w:val="18"/>
    </w:rPr>
  </w:style>
  <w:style w:type="character" w:customStyle="1" w:styleId="TextedebullesCar">
    <w:name w:val="Texte de bulles Car"/>
    <w:basedOn w:val="Policepardfaut"/>
    <w:link w:val="Textedebulles"/>
    <w:semiHidden/>
    <w:rsid w:val="00C93C10"/>
    <w:rPr>
      <w:rFonts w:ascii="Segoe UI" w:hAnsi="Segoe UI" w:cs="Segoe UI"/>
      <w:sz w:val="18"/>
      <w:szCs w:val="18"/>
    </w:rPr>
  </w:style>
  <w:style w:type="character" w:styleId="Marquedecommentaire">
    <w:name w:val="annotation reference"/>
    <w:basedOn w:val="Policepardfaut"/>
    <w:rsid w:val="00C93C10"/>
    <w:rPr>
      <w:sz w:val="16"/>
      <w:szCs w:val="16"/>
    </w:rPr>
  </w:style>
  <w:style w:type="paragraph" w:styleId="Commentaire">
    <w:name w:val="annotation text"/>
    <w:basedOn w:val="Normal"/>
    <w:link w:val="CommentaireCar"/>
    <w:rsid w:val="00C93C10"/>
    <w:rPr>
      <w:sz w:val="20"/>
    </w:rPr>
  </w:style>
  <w:style w:type="character" w:customStyle="1" w:styleId="CommentaireCar">
    <w:name w:val="Commentaire Car"/>
    <w:basedOn w:val="Policepardfaut"/>
    <w:link w:val="Commentaire"/>
    <w:rsid w:val="00C93C10"/>
  </w:style>
  <w:style w:type="paragraph" w:styleId="Objetducommentaire">
    <w:name w:val="annotation subject"/>
    <w:basedOn w:val="Commentaire"/>
    <w:next w:val="Commentaire"/>
    <w:link w:val="ObjetducommentaireCar"/>
    <w:rsid w:val="00C93C10"/>
    <w:rPr>
      <w:b/>
      <w:bCs/>
    </w:rPr>
  </w:style>
  <w:style w:type="character" w:customStyle="1" w:styleId="ObjetducommentaireCar">
    <w:name w:val="Objet du commentaire Car"/>
    <w:basedOn w:val="CommentaireCar"/>
    <w:link w:val="Objetducommentaire"/>
    <w:rsid w:val="00C93C10"/>
    <w:rPr>
      <w:b/>
      <w:bCs/>
    </w:rPr>
  </w:style>
  <w:style w:type="paragraph" w:styleId="Paragraphedeliste">
    <w:name w:val="List Paragraph"/>
    <w:basedOn w:val="Normal"/>
    <w:uiPriority w:val="34"/>
    <w:qFormat/>
    <w:rsid w:val="00977940"/>
    <w:pPr>
      <w:ind w:left="720"/>
      <w:contextualSpacing/>
    </w:pPr>
  </w:style>
  <w:style w:type="table" w:styleId="Grilledutableau">
    <w:name w:val="Table Grid"/>
    <w:basedOn w:val="TableauNormal"/>
    <w:uiPriority w:val="59"/>
    <w:rsid w:val="003D4646"/>
    <w:rPr>
      <w:rFonts w:asciiTheme="minorHAnsi" w:eastAsiaTheme="minorHAnsi" w:hAnsiTheme="minorHAnsi" w:cstheme="minorBidi"/>
      <w:sz w:val="22"/>
      <w:szCs w:val="22"/>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Numrodepage">
    <w:name w:val="page number"/>
    <w:basedOn w:val="Policepardfaut"/>
    <w:rsid w:val="003D4646"/>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Elhyj2EXZiZg6eixW2qGf6ILT/Q==">AMUW2mX9PYy3nEmglXwXjmb5ZFFWcSegyIOa0we5fJjw1SmBvLNcI/D9cydq6X068jfTy8zEvSOkRYauOFg1E5pt5VLX+5fa3Fk1uiz86Erg3+uGRvqEpmnhGec8tC5o5PmlGLFl9g1P</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538</Words>
  <Characters>2965</Characters>
  <Application>Microsoft Office Word</Application>
  <DocSecurity>0</DocSecurity>
  <Lines>24</Lines>
  <Paragraphs>6</Paragraphs>
  <ScaleCrop>false</ScaleCrop>
  <Company/>
  <LinksUpToDate>false</LinksUpToDate>
  <CharactersWithSpaces>3497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 de Microsoft Office</dc:creator>
  <cp:lastModifiedBy>Kevin Qiiro</cp:lastModifiedBy>
  <cp:revision>2</cp:revision>
  <dcterms:created xsi:type="dcterms:W3CDTF">2019-06-04T11:26:00Z</dcterms:created>
  <dcterms:modified xsi:type="dcterms:W3CDTF">2023-03-30T08:39:00Z</dcterms:modified>
</cp:coreProperties>
</file>