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8F4BB3" w14:textId="77777777" w:rsidR="008B0D82" w:rsidRDefault="00000000">
      <w:pPr>
        <w:jc w:val="center"/>
        <w:rPr>
          <w:rFonts w:ascii="Roboto" w:eastAsia="Roboto" w:hAnsi="Roboto" w:cs="Roboto"/>
          <w:sz w:val="32"/>
          <w:szCs w:val="32"/>
        </w:rPr>
      </w:pPr>
      <w:r>
        <w:rPr>
          <w:rFonts w:ascii="Roboto" w:eastAsia="Roboto" w:hAnsi="Roboto" w:cs="Roboto"/>
          <w:sz w:val="32"/>
          <w:szCs w:val="32"/>
        </w:rPr>
        <w:t>Mise en demeure préalable à une action en contrefaçon</w:t>
      </w:r>
    </w:p>
    <w:p w14:paraId="21581860" w14:textId="77777777" w:rsidR="008B0D82" w:rsidRDefault="008B0D82">
      <w:pPr>
        <w:rPr>
          <w:rFonts w:ascii="Roboto" w:eastAsia="Roboto" w:hAnsi="Roboto" w:cs="Roboto"/>
        </w:rPr>
      </w:pPr>
    </w:p>
    <w:p w14:paraId="4BABE893" w14:textId="77777777" w:rsidR="008B0D82" w:rsidRDefault="008B0D82">
      <w:pPr>
        <w:rPr>
          <w:rFonts w:ascii="Roboto" w:eastAsia="Roboto" w:hAnsi="Roboto" w:cs="Roboto"/>
        </w:rPr>
      </w:pPr>
    </w:p>
    <w:p w14:paraId="1D06371B" w14:textId="77777777" w:rsidR="008B0D82" w:rsidRDefault="008B0D82">
      <w:pPr>
        <w:rPr>
          <w:rFonts w:ascii="Roboto" w:eastAsia="Roboto" w:hAnsi="Roboto" w:cs="Roboto"/>
        </w:rPr>
      </w:pPr>
    </w:p>
    <w:p w14:paraId="127CC946" w14:textId="77777777" w:rsidR="008B0D82" w:rsidRDefault="00000000">
      <w:pPr>
        <w:pBdr>
          <w:top w:val="single" w:sz="4" w:space="1" w:color="000000"/>
          <w:left w:val="single" w:sz="4" w:space="4" w:color="000000"/>
          <w:bottom w:val="single" w:sz="4" w:space="1" w:color="000000"/>
          <w:right w:val="single" w:sz="4" w:space="4" w:color="000000"/>
        </w:pBdr>
        <w:rPr>
          <w:rFonts w:ascii="Roboto" w:eastAsia="Roboto" w:hAnsi="Roboto" w:cs="Roboto"/>
          <w:sz w:val="22"/>
          <w:szCs w:val="22"/>
        </w:rPr>
      </w:pPr>
      <w:r>
        <w:rPr>
          <w:rFonts w:ascii="Roboto" w:eastAsia="Roboto" w:hAnsi="Roboto" w:cs="Roboto"/>
          <w:b/>
          <w:sz w:val="22"/>
          <w:szCs w:val="22"/>
          <w:u w:val="single"/>
        </w:rPr>
        <w:t>Observations liminaires</w:t>
      </w:r>
      <w:r>
        <w:rPr>
          <w:rFonts w:ascii="Roboto" w:eastAsia="Roboto" w:hAnsi="Roboto" w:cs="Roboto"/>
          <w:sz w:val="22"/>
          <w:szCs w:val="22"/>
        </w:rPr>
        <w:t> :</w:t>
      </w:r>
    </w:p>
    <w:p w14:paraId="58423A53" w14:textId="77777777" w:rsidR="008B0D82" w:rsidRDefault="00000000">
      <w:pPr>
        <w:pBdr>
          <w:top w:val="single" w:sz="4" w:space="1" w:color="000000"/>
          <w:left w:val="single" w:sz="4" w:space="4" w:color="000000"/>
          <w:bottom w:val="single" w:sz="4" w:space="1" w:color="000000"/>
          <w:right w:val="single" w:sz="4" w:space="4" w:color="000000"/>
        </w:pBdr>
        <w:rPr>
          <w:rFonts w:ascii="Roboto" w:eastAsia="Roboto" w:hAnsi="Roboto" w:cs="Roboto"/>
          <w:i/>
          <w:sz w:val="22"/>
          <w:szCs w:val="22"/>
        </w:rPr>
      </w:pPr>
      <w:r>
        <w:rPr>
          <w:rFonts w:ascii="Roboto" w:eastAsia="Roboto" w:hAnsi="Roboto" w:cs="Roboto"/>
          <w:i/>
          <w:sz w:val="22"/>
          <w:szCs w:val="22"/>
        </w:rPr>
        <w:t>En matière de contrefaçon, la préservation de la preuve de la réalité des agissements contrefaisants et contestés est un préalable absolument nécessaire à toute action judiciaire. Elle s’effectue la plupart du temps par un constat d’huissier (lorsque cela est possible) et/ou la saisie des objets contrefaisants.</w:t>
      </w:r>
    </w:p>
    <w:p w14:paraId="7FC46F52" w14:textId="77777777" w:rsidR="008B0D82" w:rsidRDefault="00000000">
      <w:pPr>
        <w:pBdr>
          <w:top w:val="single" w:sz="4" w:space="1" w:color="000000"/>
          <w:left w:val="single" w:sz="4" w:space="4" w:color="000000"/>
          <w:bottom w:val="single" w:sz="4" w:space="1" w:color="000000"/>
          <w:right w:val="single" w:sz="4" w:space="4" w:color="000000"/>
        </w:pBdr>
        <w:rPr>
          <w:rFonts w:ascii="Roboto" w:eastAsia="Roboto" w:hAnsi="Roboto" w:cs="Roboto"/>
          <w:i/>
          <w:sz w:val="22"/>
          <w:szCs w:val="22"/>
        </w:rPr>
      </w:pPr>
      <w:r>
        <w:rPr>
          <w:rFonts w:ascii="Roboto" w:eastAsia="Roboto" w:hAnsi="Roboto" w:cs="Roboto"/>
          <w:i/>
          <w:sz w:val="22"/>
          <w:szCs w:val="22"/>
        </w:rPr>
        <w:t xml:space="preserve">L’envoi d’une mise en demeure aux fins de cessation de tels agissements, qui révèle votre connaissance de ceux-ci, ne peut être effectué qu’après, sous peine de permettre au contrefacteur d’en faire disparaître toute trace. </w:t>
      </w:r>
    </w:p>
    <w:p w14:paraId="2DEF8F95" w14:textId="77777777" w:rsidR="008B0D82" w:rsidRDefault="008B0D82">
      <w:pPr>
        <w:rPr>
          <w:rFonts w:ascii="Roboto" w:eastAsia="Roboto" w:hAnsi="Roboto" w:cs="Roboto"/>
          <w:sz w:val="22"/>
          <w:szCs w:val="22"/>
        </w:rPr>
      </w:pPr>
    </w:p>
    <w:p w14:paraId="5A640518" w14:textId="77777777" w:rsidR="008B0D82" w:rsidRDefault="008B0D82">
      <w:pPr>
        <w:rPr>
          <w:rFonts w:ascii="Roboto" w:eastAsia="Roboto" w:hAnsi="Roboto" w:cs="Roboto"/>
          <w:sz w:val="22"/>
          <w:szCs w:val="22"/>
        </w:rPr>
      </w:pPr>
    </w:p>
    <w:p w14:paraId="4A244BE0" w14:textId="77777777" w:rsidR="008B0D82" w:rsidRDefault="00000000">
      <w:pPr>
        <w:jc w:val="center"/>
        <w:rPr>
          <w:rFonts w:ascii="Roboto" w:eastAsia="Roboto" w:hAnsi="Roboto" w:cs="Roboto"/>
          <w:b/>
          <w:sz w:val="22"/>
          <w:szCs w:val="22"/>
        </w:rPr>
      </w:pPr>
      <w:r>
        <w:rPr>
          <w:rFonts w:ascii="Roboto" w:eastAsia="Roboto" w:hAnsi="Roboto" w:cs="Roboto"/>
          <w:b/>
          <w:sz w:val="22"/>
          <w:szCs w:val="22"/>
        </w:rPr>
        <w:t>Lettre recommandée avec AR</w:t>
      </w:r>
    </w:p>
    <w:p w14:paraId="6D7FA843" w14:textId="77777777" w:rsidR="008B0D82" w:rsidRDefault="008B0D82">
      <w:pPr>
        <w:rPr>
          <w:rFonts w:ascii="Roboto" w:eastAsia="Roboto" w:hAnsi="Roboto" w:cs="Roboto"/>
          <w:sz w:val="22"/>
          <w:szCs w:val="22"/>
        </w:rPr>
      </w:pPr>
    </w:p>
    <w:p w14:paraId="55671504" w14:textId="77777777" w:rsidR="008B0D82" w:rsidRDefault="008B0D82">
      <w:pPr>
        <w:rPr>
          <w:rFonts w:ascii="Roboto" w:eastAsia="Roboto" w:hAnsi="Roboto" w:cs="Roboto"/>
          <w:sz w:val="22"/>
          <w:szCs w:val="22"/>
        </w:rPr>
      </w:pPr>
    </w:p>
    <w:p w14:paraId="6E9E0BE6" w14:textId="77777777" w:rsidR="008B0D82" w:rsidRDefault="00000000">
      <w:pPr>
        <w:rPr>
          <w:rFonts w:ascii="Roboto" w:eastAsia="Roboto" w:hAnsi="Roboto" w:cs="Roboto"/>
          <w:sz w:val="22"/>
          <w:szCs w:val="22"/>
        </w:rPr>
      </w:pPr>
      <w:r>
        <w:rPr>
          <w:rFonts w:ascii="Roboto" w:eastAsia="Roboto" w:hAnsi="Roboto" w:cs="Roboto"/>
          <w:sz w:val="22"/>
          <w:szCs w:val="22"/>
        </w:rPr>
        <w:t>Cher Monsieur, Chère Madame,</w:t>
      </w:r>
    </w:p>
    <w:p w14:paraId="403B6167" w14:textId="77777777" w:rsidR="008B0D82" w:rsidRDefault="008B0D82">
      <w:pPr>
        <w:rPr>
          <w:rFonts w:ascii="Roboto" w:eastAsia="Roboto" w:hAnsi="Roboto" w:cs="Roboto"/>
          <w:sz w:val="22"/>
          <w:szCs w:val="22"/>
        </w:rPr>
      </w:pPr>
    </w:p>
    <w:p w14:paraId="41148728" w14:textId="77777777" w:rsidR="008B0D82" w:rsidRDefault="00000000">
      <w:pPr>
        <w:rPr>
          <w:rFonts w:ascii="Roboto" w:eastAsia="Roboto" w:hAnsi="Roboto" w:cs="Roboto"/>
          <w:sz w:val="22"/>
          <w:szCs w:val="22"/>
        </w:rPr>
      </w:pPr>
      <w:r>
        <w:rPr>
          <w:rFonts w:ascii="Roboto" w:eastAsia="Roboto" w:hAnsi="Roboto" w:cs="Roboto"/>
          <w:sz w:val="22"/>
          <w:szCs w:val="22"/>
        </w:rPr>
        <w:t>Nous sommes titulaires des droits portant sur :</w:t>
      </w:r>
    </w:p>
    <w:p w14:paraId="4B91E219" w14:textId="77777777" w:rsidR="008B0D82" w:rsidRDefault="008B0D82">
      <w:pPr>
        <w:rPr>
          <w:rFonts w:ascii="Roboto" w:eastAsia="Roboto" w:hAnsi="Roboto" w:cs="Roboto"/>
          <w:sz w:val="22"/>
          <w:szCs w:val="22"/>
        </w:rPr>
      </w:pPr>
    </w:p>
    <w:p w14:paraId="369BA762" w14:textId="77777777" w:rsidR="008B0D82" w:rsidRDefault="00000000">
      <w:pPr>
        <w:numPr>
          <w:ilvl w:val="0"/>
          <w:numId w:val="1"/>
        </w:numPr>
        <w:rPr>
          <w:rFonts w:ascii="Roboto" w:eastAsia="Roboto" w:hAnsi="Roboto" w:cs="Roboto"/>
          <w:sz w:val="22"/>
          <w:szCs w:val="22"/>
        </w:rPr>
      </w:pPr>
      <w:r>
        <w:rPr>
          <w:rFonts w:ascii="Roboto" w:eastAsia="Roboto" w:hAnsi="Roboto" w:cs="Roboto"/>
          <w:sz w:val="22"/>
          <w:szCs w:val="22"/>
        </w:rPr>
        <w:t xml:space="preserve">La marque </w:t>
      </w:r>
      <w:r>
        <w:rPr>
          <w:rFonts w:ascii="Roboto" w:eastAsia="Roboto" w:hAnsi="Roboto" w:cs="Roboto"/>
          <w:i/>
          <w:color w:val="7F7F7F"/>
          <w:sz w:val="22"/>
          <w:szCs w:val="22"/>
        </w:rPr>
        <w:t xml:space="preserve">[A PRÉCISER] </w:t>
      </w:r>
      <w:r>
        <w:rPr>
          <w:rFonts w:ascii="Roboto" w:eastAsia="Roboto" w:hAnsi="Roboto" w:cs="Roboto"/>
          <w:sz w:val="22"/>
          <w:szCs w:val="22"/>
        </w:rPr>
        <w:t xml:space="preserve">enregistré sous le n° </w:t>
      </w:r>
      <w:r>
        <w:rPr>
          <w:rFonts w:ascii="Roboto" w:eastAsia="Roboto" w:hAnsi="Roboto" w:cs="Roboto"/>
          <w:i/>
          <w:color w:val="7F7F7F"/>
          <w:sz w:val="22"/>
          <w:szCs w:val="22"/>
        </w:rPr>
        <w:t>[À PRÉCISER]</w:t>
      </w:r>
      <w:r>
        <w:rPr>
          <w:rFonts w:ascii="Roboto" w:eastAsia="Roboto" w:hAnsi="Roboto" w:cs="Roboto"/>
          <w:sz w:val="22"/>
          <w:szCs w:val="22"/>
        </w:rPr>
        <w:t xml:space="preserve"> pour les </w:t>
      </w:r>
      <w:r>
        <w:rPr>
          <w:rFonts w:ascii="Roboto" w:eastAsia="Roboto" w:hAnsi="Roboto" w:cs="Roboto"/>
          <w:i/>
          <w:color w:val="7F7F7F"/>
          <w:sz w:val="22"/>
          <w:szCs w:val="22"/>
        </w:rPr>
        <w:t>classes [A PRÉCISER]</w:t>
      </w:r>
      <w:r>
        <w:rPr>
          <w:rFonts w:ascii="Roboto" w:eastAsia="Roboto" w:hAnsi="Roboto" w:cs="Roboto"/>
          <w:sz w:val="22"/>
          <w:szCs w:val="22"/>
        </w:rPr>
        <w:t> ;</w:t>
      </w:r>
    </w:p>
    <w:p w14:paraId="0C712D53" w14:textId="77777777" w:rsidR="008B0D82" w:rsidRDefault="00000000">
      <w:pPr>
        <w:rPr>
          <w:rFonts w:ascii="Roboto" w:eastAsia="Roboto" w:hAnsi="Roboto" w:cs="Roboto"/>
          <w:b/>
          <w:sz w:val="22"/>
          <w:szCs w:val="22"/>
        </w:rPr>
      </w:pPr>
      <w:r>
        <w:rPr>
          <w:rFonts w:ascii="Roboto" w:eastAsia="Roboto" w:hAnsi="Roboto" w:cs="Roboto"/>
          <w:b/>
          <w:sz w:val="22"/>
          <w:szCs w:val="22"/>
        </w:rPr>
        <w:t>ou</w:t>
      </w:r>
    </w:p>
    <w:p w14:paraId="6CE49102" w14:textId="77777777" w:rsidR="008B0D82" w:rsidRDefault="00000000">
      <w:pPr>
        <w:numPr>
          <w:ilvl w:val="0"/>
          <w:numId w:val="1"/>
        </w:numPr>
        <w:rPr>
          <w:rFonts w:ascii="Roboto" w:eastAsia="Roboto" w:hAnsi="Roboto" w:cs="Roboto"/>
          <w:sz w:val="22"/>
          <w:szCs w:val="22"/>
        </w:rPr>
      </w:pPr>
      <w:r>
        <w:rPr>
          <w:rFonts w:ascii="Roboto" w:eastAsia="Roboto" w:hAnsi="Roboto" w:cs="Roboto"/>
          <w:sz w:val="22"/>
          <w:szCs w:val="22"/>
        </w:rPr>
        <w:t xml:space="preserve">Le brevet portant sur </w:t>
      </w:r>
      <w:r>
        <w:rPr>
          <w:rFonts w:ascii="Roboto" w:eastAsia="Roboto" w:hAnsi="Roboto" w:cs="Roboto"/>
          <w:i/>
          <w:color w:val="7F7F7F"/>
          <w:sz w:val="22"/>
          <w:szCs w:val="22"/>
        </w:rPr>
        <w:t>[A PRECISER]</w:t>
      </w:r>
      <w:r>
        <w:rPr>
          <w:rFonts w:ascii="Roboto" w:eastAsia="Roboto" w:hAnsi="Roboto" w:cs="Roboto"/>
          <w:sz w:val="22"/>
          <w:szCs w:val="22"/>
        </w:rPr>
        <w:t xml:space="preserve"> enregistré sous le n°</w:t>
      </w:r>
      <w:r>
        <w:rPr>
          <w:rFonts w:ascii="Roboto" w:eastAsia="Roboto" w:hAnsi="Roboto" w:cs="Roboto"/>
          <w:i/>
          <w:color w:val="7F7F7F"/>
          <w:sz w:val="22"/>
          <w:szCs w:val="22"/>
        </w:rPr>
        <w:t xml:space="preserve"> [À PRÉCISER]</w:t>
      </w:r>
      <w:r>
        <w:rPr>
          <w:rFonts w:ascii="Roboto" w:eastAsia="Roboto" w:hAnsi="Roboto" w:cs="Roboto"/>
          <w:sz w:val="22"/>
          <w:szCs w:val="22"/>
        </w:rPr>
        <w:t xml:space="preserve"> ;</w:t>
      </w:r>
    </w:p>
    <w:p w14:paraId="179BDAFC" w14:textId="77777777" w:rsidR="008B0D82" w:rsidRDefault="00000000">
      <w:pPr>
        <w:rPr>
          <w:rFonts w:ascii="Roboto" w:eastAsia="Roboto" w:hAnsi="Roboto" w:cs="Roboto"/>
          <w:b/>
          <w:sz w:val="22"/>
          <w:szCs w:val="22"/>
        </w:rPr>
      </w:pPr>
      <w:r>
        <w:rPr>
          <w:rFonts w:ascii="Roboto" w:eastAsia="Roboto" w:hAnsi="Roboto" w:cs="Roboto"/>
          <w:b/>
          <w:sz w:val="22"/>
          <w:szCs w:val="22"/>
        </w:rPr>
        <w:t>ou</w:t>
      </w:r>
    </w:p>
    <w:p w14:paraId="512CC6B2" w14:textId="77777777" w:rsidR="008B0D82" w:rsidRDefault="00000000">
      <w:pPr>
        <w:numPr>
          <w:ilvl w:val="0"/>
          <w:numId w:val="1"/>
        </w:numPr>
        <w:rPr>
          <w:rFonts w:ascii="Roboto" w:eastAsia="Roboto" w:hAnsi="Roboto" w:cs="Roboto"/>
          <w:sz w:val="22"/>
          <w:szCs w:val="22"/>
        </w:rPr>
      </w:pPr>
      <w:r>
        <w:rPr>
          <w:rFonts w:ascii="Roboto" w:eastAsia="Roboto" w:hAnsi="Roboto" w:cs="Roboto"/>
          <w:sz w:val="22"/>
          <w:szCs w:val="22"/>
        </w:rPr>
        <w:t xml:space="preserve">Le logiciel </w:t>
      </w:r>
      <w:r>
        <w:rPr>
          <w:rFonts w:ascii="Roboto" w:eastAsia="Roboto" w:hAnsi="Roboto" w:cs="Roboto"/>
          <w:i/>
          <w:color w:val="7F7F7F"/>
          <w:sz w:val="22"/>
          <w:szCs w:val="22"/>
        </w:rPr>
        <w:t>[A PRÉCISER]</w:t>
      </w:r>
      <w:r>
        <w:rPr>
          <w:rFonts w:ascii="Roboto" w:eastAsia="Roboto" w:hAnsi="Roboto" w:cs="Roboto"/>
          <w:sz w:val="22"/>
          <w:szCs w:val="22"/>
        </w:rPr>
        <w:t xml:space="preserve"> exploité sous la marque </w:t>
      </w:r>
      <w:r>
        <w:rPr>
          <w:rFonts w:ascii="Roboto" w:eastAsia="Roboto" w:hAnsi="Roboto" w:cs="Roboto"/>
          <w:i/>
          <w:color w:val="7F7F7F"/>
          <w:sz w:val="22"/>
          <w:szCs w:val="22"/>
        </w:rPr>
        <w:t>[A PRÉCISER]</w:t>
      </w:r>
      <w:r>
        <w:rPr>
          <w:rFonts w:ascii="Roboto" w:eastAsia="Roboto" w:hAnsi="Roboto" w:cs="Roboto"/>
          <w:sz w:val="22"/>
          <w:szCs w:val="22"/>
        </w:rPr>
        <w:t>.</w:t>
      </w:r>
    </w:p>
    <w:p w14:paraId="3DCF69A4" w14:textId="77777777" w:rsidR="008B0D82" w:rsidRDefault="008B0D82">
      <w:pPr>
        <w:rPr>
          <w:rFonts w:ascii="Roboto" w:eastAsia="Roboto" w:hAnsi="Roboto" w:cs="Roboto"/>
          <w:sz w:val="22"/>
          <w:szCs w:val="22"/>
        </w:rPr>
      </w:pPr>
    </w:p>
    <w:p w14:paraId="59147D49" w14:textId="77777777" w:rsidR="008B0D82" w:rsidRDefault="00000000">
      <w:pPr>
        <w:rPr>
          <w:rFonts w:ascii="Roboto" w:eastAsia="Roboto" w:hAnsi="Roboto" w:cs="Roboto"/>
          <w:sz w:val="22"/>
          <w:szCs w:val="22"/>
        </w:rPr>
      </w:pPr>
      <w:r>
        <w:rPr>
          <w:rFonts w:ascii="Roboto" w:eastAsia="Roboto" w:hAnsi="Roboto" w:cs="Roboto"/>
          <w:sz w:val="22"/>
          <w:szCs w:val="22"/>
        </w:rPr>
        <w:t>Nous avons constaté que votre société exploite son activité selon des moyens et des procédés qui enfreignent les droits de propriété intellectuelle / industrielle dont nous sommes les titulaires.</w:t>
      </w:r>
    </w:p>
    <w:p w14:paraId="02174904" w14:textId="77777777" w:rsidR="008B0D82" w:rsidRDefault="008B0D82">
      <w:pPr>
        <w:rPr>
          <w:rFonts w:ascii="Roboto" w:eastAsia="Roboto" w:hAnsi="Roboto" w:cs="Roboto"/>
          <w:sz w:val="22"/>
          <w:szCs w:val="22"/>
        </w:rPr>
      </w:pPr>
    </w:p>
    <w:p w14:paraId="5258DCB8" w14:textId="77777777" w:rsidR="008B0D82" w:rsidRDefault="00000000">
      <w:pPr>
        <w:rPr>
          <w:rFonts w:ascii="Roboto" w:eastAsia="Roboto" w:hAnsi="Roboto" w:cs="Roboto"/>
          <w:sz w:val="22"/>
          <w:szCs w:val="22"/>
        </w:rPr>
      </w:pPr>
      <w:r>
        <w:rPr>
          <w:rFonts w:ascii="Roboto" w:eastAsia="Roboto" w:hAnsi="Roboto" w:cs="Roboto"/>
          <w:sz w:val="22"/>
          <w:szCs w:val="22"/>
        </w:rPr>
        <w:t>Nous ne pouvons laisser perdurer cette situation qui nous cause un préjudice important.</w:t>
      </w:r>
    </w:p>
    <w:p w14:paraId="36185683" w14:textId="77777777" w:rsidR="008B0D82" w:rsidRDefault="008B0D82">
      <w:pPr>
        <w:rPr>
          <w:rFonts w:ascii="Roboto" w:eastAsia="Roboto" w:hAnsi="Roboto" w:cs="Roboto"/>
          <w:sz w:val="22"/>
          <w:szCs w:val="22"/>
        </w:rPr>
      </w:pPr>
    </w:p>
    <w:p w14:paraId="5EBBBDFF" w14:textId="77777777" w:rsidR="008B0D82" w:rsidRDefault="00000000">
      <w:pPr>
        <w:rPr>
          <w:rFonts w:ascii="Roboto" w:eastAsia="Roboto" w:hAnsi="Roboto" w:cs="Roboto"/>
          <w:sz w:val="22"/>
          <w:szCs w:val="22"/>
        </w:rPr>
      </w:pPr>
      <w:r>
        <w:rPr>
          <w:rFonts w:ascii="Roboto" w:eastAsia="Roboto" w:hAnsi="Roboto" w:cs="Roboto"/>
          <w:sz w:val="22"/>
          <w:szCs w:val="22"/>
        </w:rPr>
        <w:t>Dans ces conditions, et à défaut de mettre un terme immédiatement à vos agissements que nous considérons comme de la contrefaçon, nous mettrons en œuvre toutes voies de droit aux fins de la préservation de nos intérêts et la cessation de cette situation.</w:t>
      </w:r>
    </w:p>
    <w:p w14:paraId="6374DABE" w14:textId="77777777" w:rsidR="008B0D82" w:rsidRDefault="008B0D82">
      <w:pPr>
        <w:rPr>
          <w:rFonts w:ascii="Roboto" w:eastAsia="Roboto" w:hAnsi="Roboto" w:cs="Roboto"/>
          <w:sz w:val="22"/>
          <w:szCs w:val="22"/>
        </w:rPr>
      </w:pPr>
    </w:p>
    <w:p w14:paraId="14F89593" w14:textId="77777777" w:rsidR="008B0D82" w:rsidRDefault="00000000">
      <w:pPr>
        <w:rPr>
          <w:rFonts w:ascii="Roboto" w:eastAsia="Roboto" w:hAnsi="Roboto" w:cs="Roboto"/>
          <w:i/>
          <w:color w:val="7F7F7F"/>
          <w:sz w:val="22"/>
          <w:szCs w:val="22"/>
        </w:rPr>
      </w:pPr>
      <w:r>
        <w:rPr>
          <w:rFonts w:ascii="Roboto" w:eastAsia="Roboto" w:hAnsi="Roboto" w:cs="Roboto"/>
          <w:i/>
          <w:color w:val="7F7F7F"/>
          <w:sz w:val="22"/>
          <w:szCs w:val="22"/>
        </w:rPr>
        <w:t>[Formule de politesse]</w:t>
      </w:r>
    </w:p>
    <w:p w14:paraId="1F8EE71F" w14:textId="77777777" w:rsidR="008B0D82" w:rsidRDefault="008B0D82">
      <w:pPr>
        <w:rPr>
          <w:rFonts w:ascii="Roboto" w:eastAsia="Roboto" w:hAnsi="Roboto" w:cs="Roboto"/>
        </w:rPr>
      </w:pPr>
    </w:p>
    <w:p w14:paraId="48454503" w14:textId="77777777" w:rsidR="008B0D82" w:rsidRDefault="008B0D82">
      <w:pPr>
        <w:rPr>
          <w:rFonts w:ascii="Roboto" w:eastAsia="Roboto" w:hAnsi="Roboto" w:cs="Roboto"/>
        </w:rPr>
      </w:pPr>
    </w:p>
    <w:sectPr w:rsidR="008B0D82">
      <w:footerReference w:type="even" r:id="rId8"/>
      <w:footerReference w:type="default" r:id="rId9"/>
      <w:footerReference w:type="first" r:id="rId10"/>
      <w:pgSz w:w="11906" w:h="16838"/>
      <w:pgMar w:top="703" w:right="1418" w:bottom="1418" w:left="1418" w:header="567" w:footer="567"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263438" w14:textId="77777777" w:rsidR="00B52E95" w:rsidRDefault="00B52E95">
      <w:r>
        <w:separator/>
      </w:r>
    </w:p>
  </w:endnote>
  <w:endnote w:type="continuationSeparator" w:id="0">
    <w:p w14:paraId="77DE2834" w14:textId="77777777" w:rsidR="00B52E95" w:rsidRDefault="00B52E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Nova Cond">
    <w:panose1 w:val="020B0506020202020204"/>
    <w:charset w:val="00"/>
    <w:family w:val="swiss"/>
    <w:pitch w:val="variable"/>
    <w:sig w:usb0="0000028F" w:usb1="00000002" w:usb2="00000000" w:usb3="00000000" w:csb0="0000019F" w:csb1="00000000"/>
  </w:font>
  <w:font w:name="Courier New">
    <w:panose1 w:val="02070309020205020404"/>
    <w:charset w:val="00"/>
    <w:family w:val="modern"/>
    <w:pitch w:val="fixed"/>
    <w:sig w:usb0="E0002AFF" w:usb1="C0007843" w:usb2="00000009" w:usb3="00000000" w:csb0="000001FF" w:csb1="00000000"/>
  </w:font>
  <w:font w:name="Noto Sans Symbols">
    <w:altName w:val="Calibri"/>
    <w:panose1 w:val="020B0604020202020204"/>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Roboto">
    <w:panose1 w:val="02000000000000000000"/>
    <w:charset w:val="00"/>
    <w:family w:val="auto"/>
    <w:pitch w:val="variable"/>
    <w:sig w:usb0="E00002FF" w:usb1="5000205B" w:usb2="0000002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BCE58A" w14:textId="77777777" w:rsidR="008B0D82" w:rsidRDefault="00000000">
    <w:pPr>
      <w:pBdr>
        <w:top w:val="nil"/>
        <w:left w:val="nil"/>
        <w:bottom w:val="nil"/>
        <w:right w:val="nil"/>
        <w:between w:val="nil"/>
      </w:pBdr>
      <w:tabs>
        <w:tab w:val="center" w:pos="4536"/>
        <w:tab w:val="right" w:pos="9072"/>
      </w:tabs>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5ABEB6DF" w14:textId="77777777" w:rsidR="008B0D82" w:rsidRDefault="008B0D82">
    <w:pPr>
      <w:pBdr>
        <w:top w:val="nil"/>
        <w:left w:val="nil"/>
        <w:bottom w:val="nil"/>
        <w:right w:val="nil"/>
        <w:between w:val="nil"/>
      </w:pBdr>
      <w:tabs>
        <w:tab w:val="center" w:pos="4536"/>
        <w:tab w:val="right" w:pos="9072"/>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370871" w14:textId="77777777" w:rsidR="008B0D82" w:rsidRDefault="00000000">
    <w:pPr>
      <w:pBdr>
        <w:top w:val="nil"/>
        <w:left w:val="nil"/>
        <w:bottom w:val="nil"/>
        <w:right w:val="nil"/>
        <w:between w:val="nil"/>
      </w:pBdr>
      <w:tabs>
        <w:tab w:val="center" w:pos="4536"/>
        <w:tab w:val="right" w:pos="9072"/>
      </w:tabs>
      <w:jc w:val="right"/>
      <w:rPr>
        <w:color w:val="000000"/>
      </w:rPr>
    </w:pPr>
    <w:r>
      <w:rPr>
        <w:color w:val="000000"/>
      </w:rPr>
      <w:fldChar w:fldCharType="begin"/>
    </w:r>
    <w:r>
      <w:rPr>
        <w:color w:val="000000"/>
      </w:rPr>
      <w:instrText>PAGE</w:instrText>
    </w:r>
    <w:r>
      <w:rPr>
        <w:color w:val="000000"/>
      </w:rPr>
      <w:fldChar w:fldCharType="separate"/>
    </w:r>
    <w:r w:rsidR="001D0870">
      <w:rPr>
        <w:noProof/>
        <w:color w:val="000000"/>
      </w:rPr>
      <w:t>2</w:t>
    </w:r>
    <w:r>
      <w:rPr>
        <w:color w:val="000000"/>
      </w:rPr>
      <w:fldChar w:fldCharType="end"/>
    </w:r>
  </w:p>
  <w:p w14:paraId="614B9AC9" w14:textId="77777777" w:rsidR="008B0D82" w:rsidRDefault="008B0D82">
    <w:pPr>
      <w:ind w:right="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D2BE24" w14:textId="77777777" w:rsidR="008B0D82" w:rsidRDefault="008B0D82">
    <w:pPr>
      <w:pBdr>
        <w:top w:val="nil"/>
        <w:left w:val="nil"/>
        <w:bottom w:val="nil"/>
        <w:right w:val="nil"/>
        <w:between w:val="nil"/>
      </w:pBdr>
      <w:tabs>
        <w:tab w:val="center" w:pos="4536"/>
        <w:tab w:val="right" w:pos="9072"/>
      </w:tabs>
      <w:rPr>
        <w:color w:val="000000"/>
      </w:rPr>
    </w:pPr>
  </w:p>
  <w:p w14:paraId="0DD5643E" w14:textId="77777777" w:rsidR="008B0D82" w:rsidRDefault="008B0D82">
    <w:pPr>
      <w:pBdr>
        <w:top w:val="nil"/>
        <w:left w:val="nil"/>
        <w:bottom w:val="nil"/>
        <w:right w:val="nil"/>
        <w:between w:val="nil"/>
      </w:pBdr>
      <w:tabs>
        <w:tab w:val="center" w:pos="4536"/>
        <w:tab w:val="right" w:pos="9072"/>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745663" w14:textId="77777777" w:rsidR="00B52E95" w:rsidRDefault="00B52E95">
      <w:r>
        <w:separator/>
      </w:r>
    </w:p>
  </w:footnote>
  <w:footnote w:type="continuationSeparator" w:id="0">
    <w:p w14:paraId="379445D5" w14:textId="77777777" w:rsidR="00B52E95" w:rsidRDefault="00B52E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D73715"/>
    <w:multiLevelType w:val="multilevel"/>
    <w:tmpl w:val="C660CEC8"/>
    <w:lvl w:ilvl="0">
      <w:start w:val="1"/>
      <w:numFmt w:val="bullet"/>
      <w:lvlText w:val="-"/>
      <w:lvlJc w:val="left"/>
      <w:pPr>
        <w:ind w:left="720" w:hanging="360"/>
      </w:pPr>
      <w:rPr>
        <w:rFonts w:ascii="Arial Nova Cond" w:eastAsia="Arial Nova Cond" w:hAnsi="Arial Nova Cond" w:cs="Arial Nova Cond"/>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4870913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0D82"/>
    <w:rsid w:val="001D0870"/>
    <w:rsid w:val="008B0D82"/>
    <w:rsid w:val="00B52E9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F817FF"/>
  <w15:docId w15:val="{B3AF9905-5452-B140-996E-99DC0671F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fr-FR" w:eastAsia="fr-FR"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aliases w:val="Titre 1 Acte"/>
    <w:basedOn w:val="Normal"/>
    <w:next w:val="Normal"/>
    <w:uiPriority w:val="9"/>
    <w:qFormat/>
    <w:pPr>
      <w:keepNext/>
      <w:spacing w:after="480"/>
      <w:jc w:val="center"/>
      <w:outlineLvl w:val="0"/>
    </w:pPr>
    <w:rPr>
      <w:b/>
      <w:sz w:val="28"/>
    </w:rPr>
  </w:style>
  <w:style w:type="paragraph" w:styleId="Titre2">
    <w:name w:val="heading 2"/>
    <w:aliases w:val="Titre 2 Acte"/>
    <w:basedOn w:val="Normal"/>
    <w:next w:val="Normal"/>
    <w:uiPriority w:val="9"/>
    <w:semiHidden/>
    <w:unhideWhenUsed/>
    <w:qFormat/>
    <w:pPr>
      <w:keepNext/>
      <w:spacing w:before="240"/>
      <w:jc w:val="left"/>
      <w:outlineLvl w:val="1"/>
    </w:pPr>
    <w:rPr>
      <w:b/>
      <w:u w:val="single"/>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rPr>
  </w:style>
  <w:style w:type="paragraph" w:styleId="Titre5">
    <w:name w:val="heading 5"/>
    <w:basedOn w:val="Normal"/>
    <w:next w:val="Normal"/>
    <w:uiPriority w:val="9"/>
    <w:semiHidden/>
    <w:unhideWhenUsed/>
    <w:qFormat/>
    <w:pPr>
      <w:keepNext/>
      <w:keepLines/>
      <w:spacing w:before="220" w:after="40"/>
      <w:outlineLvl w:val="4"/>
    </w:pPr>
    <w:rPr>
      <w:b/>
      <w:sz w:val="22"/>
      <w:szCs w:val="22"/>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paragraph" w:customStyle="1" w:styleId="Adresse">
    <w:name w:val="Adresse"/>
    <w:basedOn w:val="Normal"/>
    <w:next w:val="Normal"/>
    <w:pPr>
      <w:ind w:left="4820"/>
      <w:jc w:val="left"/>
    </w:pPr>
    <w:rPr>
      <w:b/>
    </w:rPr>
  </w:style>
  <w:style w:type="paragraph" w:customStyle="1" w:styleId="Normalsansretrait">
    <w:name w:val="Normal sans retrait"/>
    <w:basedOn w:val="Normal"/>
    <w:next w:val="Normal"/>
    <w:pPr>
      <w:jc w:val="left"/>
    </w:pPr>
  </w:style>
  <w:style w:type="paragraph" w:customStyle="1" w:styleId="Titre3Acte">
    <w:name w:val="Titre 3 Acte"/>
    <w:basedOn w:val="Titre2"/>
    <w:next w:val="Normal"/>
    <w:pPr>
      <w:spacing w:before="0"/>
      <w:ind w:left="1134"/>
    </w:pPr>
    <w:rPr>
      <w:b w:val="0"/>
    </w:rPr>
  </w:style>
  <w:style w:type="paragraph" w:customStyle="1" w:styleId="Question">
    <w:name w:val="Question"/>
    <w:basedOn w:val="Normalsansretrait"/>
    <w:next w:val="Normal"/>
    <w:pPr>
      <w:shd w:val="clear" w:color="auto" w:fill="008080"/>
      <w:jc w:val="center"/>
    </w:pPr>
  </w:style>
  <w:style w:type="paragraph" w:customStyle="1" w:styleId="Facture">
    <w:name w:val="Facture"/>
    <w:basedOn w:val="Normal"/>
    <w:pPr>
      <w:tabs>
        <w:tab w:val="decimal" w:pos="3969"/>
        <w:tab w:val="decimal" w:pos="5103"/>
        <w:tab w:val="decimal" w:pos="6237"/>
        <w:tab w:val="decimal" w:pos="7371"/>
        <w:tab w:val="decimal" w:pos="8647"/>
      </w:tabs>
      <w:jc w:val="left"/>
    </w:pPr>
  </w:style>
  <w:style w:type="paragraph" w:customStyle="1" w:styleId="FactureTotal">
    <w:name w:val="Facture_Total"/>
    <w:basedOn w:val="Facture"/>
    <w:pPr>
      <w:tabs>
        <w:tab w:val="clear" w:pos="3969"/>
        <w:tab w:val="clear" w:pos="5103"/>
        <w:tab w:val="clear" w:pos="6237"/>
        <w:tab w:val="clear" w:pos="7371"/>
        <w:tab w:val="clear" w:pos="8647"/>
        <w:tab w:val="decimal" w:pos="5670"/>
        <w:tab w:val="decimal" w:pos="6804"/>
        <w:tab w:val="decimal" w:pos="7938"/>
        <w:tab w:val="decimal" w:pos="9356"/>
      </w:tabs>
      <w:spacing w:before="120" w:after="240"/>
    </w:pPr>
    <w:rPr>
      <w:b/>
    </w:rPr>
  </w:style>
  <w:style w:type="paragraph" w:styleId="En-tte">
    <w:name w:val="header"/>
    <w:basedOn w:val="Normal"/>
    <w:pPr>
      <w:tabs>
        <w:tab w:val="center" w:pos="4536"/>
        <w:tab w:val="right" w:pos="9072"/>
      </w:tabs>
    </w:pPr>
  </w:style>
  <w:style w:type="paragraph" w:styleId="Pieddepage">
    <w:name w:val="footer"/>
    <w:basedOn w:val="Normal"/>
    <w:link w:val="PieddepageCar"/>
    <w:uiPriority w:val="99"/>
    <w:pPr>
      <w:tabs>
        <w:tab w:val="center" w:pos="4536"/>
        <w:tab w:val="right" w:pos="9072"/>
      </w:tabs>
    </w:pPr>
  </w:style>
  <w:style w:type="paragraph" w:styleId="Retraitcorpsdetexte">
    <w:name w:val="Body Text Indent"/>
    <w:basedOn w:val="Normal"/>
  </w:style>
  <w:style w:type="character" w:customStyle="1" w:styleId="PieddepageCar">
    <w:name w:val="Pied de page Car"/>
    <w:link w:val="Pieddepage"/>
    <w:uiPriority w:val="99"/>
    <w:rsid w:val="00F33764"/>
    <w:rPr>
      <w:sz w:val="24"/>
    </w:rPr>
  </w:style>
  <w:style w:type="character" w:styleId="Lienhypertexte">
    <w:name w:val="Hyperlink"/>
    <w:uiPriority w:val="99"/>
    <w:unhideWhenUsed/>
    <w:rsid w:val="00F33764"/>
    <w:rPr>
      <w:color w:val="666666"/>
      <w:u w:val="single"/>
    </w:rPr>
  </w:style>
  <w:style w:type="paragraph" w:customStyle="1" w:styleId="paragraph">
    <w:name w:val="paragraph"/>
    <w:basedOn w:val="Normal"/>
    <w:rsid w:val="00C82F35"/>
    <w:pPr>
      <w:spacing w:before="100" w:beforeAutospacing="1" w:after="100" w:afterAutospacing="1"/>
      <w:jc w:val="left"/>
    </w:pPr>
    <w:rPr>
      <w:rFonts w:eastAsia="Calibri"/>
    </w:rPr>
  </w:style>
  <w:style w:type="character" w:customStyle="1" w:styleId="spellingerror">
    <w:name w:val="spellingerror"/>
    <w:rsid w:val="00C82F35"/>
  </w:style>
  <w:style w:type="character" w:customStyle="1" w:styleId="normaltextrun">
    <w:name w:val="normaltextrun"/>
    <w:rsid w:val="00C82F35"/>
  </w:style>
  <w:style w:type="character" w:customStyle="1" w:styleId="apple-converted-space">
    <w:name w:val="apple-converted-space"/>
    <w:rsid w:val="00C82F35"/>
  </w:style>
  <w:style w:type="character" w:customStyle="1" w:styleId="eop">
    <w:name w:val="eop"/>
    <w:rsid w:val="00C82F35"/>
  </w:style>
  <w:style w:type="character" w:styleId="Numrodepage">
    <w:name w:val="page number"/>
    <w:rsid w:val="00C82F35"/>
  </w:style>
  <w:style w:type="paragraph" w:styleId="Textedebulles">
    <w:name w:val="Balloon Text"/>
    <w:basedOn w:val="Normal"/>
    <w:link w:val="TextedebullesCar"/>
    <w:rsid w:val="00064B34"/>
    <w:rPr>
      <w:sz w:val="18"/>
      <w:szCs w:val="18"/>
    </w:rPr>
  </w:style>
  <w:style w:type="character" w:customStyle="1" w:styleId="TextedebullesCar">
    <w:name w:val="Texte de bulles Car"/>
    <w:link w:val="Textedebulles"/>
    <w:rsid w:val="00064B34"/>
    <w:rPr>
      <w:sz w:val="18"/>
      <w:szCs w:val="18"/>
    </w:rPr>
  </w:style>
  <w:style w:type="character" w:customStyle="1" w:styleId="scxw137346434">
    <w:name w:val="scxw137346434"/>
    <w:rsid w:val="00064B34"/>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3lONqxb2DEQo653tVrP3/luTXZg==">AMUW2mWrD3UHrsXmxxiBTFsDL4d2nFDhc7/VwhclVdNcdRz2eZUxm22PR9p14Y8xrPh61DB9kUyD6H7alWIJHigHoOYS/wPpQ0E8Zx7wQKhRMvW1vZ+OeKwnuQbe/Se/lf6yjILfGsbN</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235</Words>
  <Characters>1295</Characters>
  <Application>Microsoft Office Word</Application>
  <DocSecurity>0</DocSecurity>
  <Lines>10</Lines>
  <Paragraphs>3</Paragraphs>
  <ScaleCrop>false</ScaleCrop>
  <Company/>
  <LinksUpToDate>false</LinksUpToDate>
  <CharactersWithSpaces>1527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 de Microsoft Office</dc:creator>
  <cp:lastModifiedBy>Kevin Qiiro</cp:lastModifiedBy>
  <cp:revision>2</cp:revision>
  <dcterms:created xsi:type="dcterms:W3CDTF">2019-03-19T08:55:00Z</dcterms:created>
  <dcterms:modified xsi:type="dcterms:W3CDTF">2023-03-30T09:07:00Z</dcterms:modified>
</cp:coreProperties>
</file>