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GROUPEMENT D'INTÉRÊT ÉCONOMIQUE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vertAlign w:val="baseline"/>
          <w:rtl w:val="0"/>
        </w:rPr>
        <w:t xml:space="preserve">CONSTITUTION</w:t>
      </w:r>
    </w:p>
    <w:p w:rsidR="00000000" w:rsidDel="00000000" w:rsidP="00000000" w:rsidRDefault="00000000" w:rsidRPr="00000000" w14:paraId="00000003">
      <w:pPr>
        <w:jc w:val="center"/>
        <w:rPr>
          <w:rFonts w:ascii="Roboto" w:cs="Roboto" w:eastAsia="Roboto" w:hAnsi="Roboto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POUVOIR POUR PARTICIPER À LA CONSTITUTION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"La personne signataire est de sexe masculin" est vrai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LE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SOUSSIGNÉ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: </w:t>
      </w:r>
    </w:p>
    <w:p w:rsidR="00000000" w:rsidDel="00000000" w:rsidP="00000000" w:rsidRDefault="00000000" w:rsidRPr="00000000" w14:paraId="00000008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"La personne signataire est de sexe masculin" n'est pas vrai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LA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SOUSSIGNÉE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:</w:t>
      </w:r>
    </w:p>
    <w:p w:rsidR="00000000" w:rsidDel="00000000" w:rsidP="00000000" w:rsidRDefault="00000000" w:rsidRPr="00000000" w14:paraId="0000000C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membre est une personne morale au lieu d'une personne physique" n'est pas vrai, 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identité membre donnant pouvoir : {{Civilité}} {{Prénom}} {{Nom}} né(e) le {{Date}} à {{Lieu}} et demeurant {{Numéro}} {{Adresse rue}} {{Code postal}}  {{Ville}},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membre est une personne morale au lieu d'une personne physique" est vrai, 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{{Prénom et Nom du représentant}}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demeurant 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 de la rue}}{{Code postal}} {{Ville}}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agissant au nom et pour le compte de :</w:t>
      </w:r>
    </w:p>
    <w:p w:rsidR="00000000" w:rsidDel="00000000" w:rsidP="00000000" w:rsidRDefault="00000000" w:rsidRPr="00000000" w14:paraId="00000014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la société dénommée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 {{Forme de société}}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au capital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{{Capital social}}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euros, ayant son siège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 {{Ville du siège}} {{Code postal du siège}}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Immatriculée au Registre du commerce et des sociétés tenu par le Greffe du Tribunal de Commerce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{{Ville}}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sous le numéro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Constitue, par les présentes, pour son mandataire spécial :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 né(e) le {{Date}} à {{Lieu}} et demeurant {{Numéro}} {{Adresse rue}} {{Code postal}}  {{Ville}},</w:t>
      </w:r>
    </w:p>
    <w:p w:rsidR="00000000" w:rsidDel="00000000" w:rsidP="00000000" w:rsidRDefault="00000000" w:rsidRPr="00000000" w14:paraId="00000019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et lui donne spécialement tous pouvoirs à l'effet de, en son nom, prendre part à la constitution, d'un groupement d'intérêt économique dont les caractéristiques seraient les suivantes :</w:t>
      </w:r>
    </w:p>
    <w:p w:rsidR="00000000" w:rsidDel="00000000" w:rsidP="00000000" w:rsidRDefault="00000000" w:rsidRPr="00000000" w14:paraId="0000001A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Dénomination 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Siège 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 {{Ville du siège}} {{Code postal du siège}}</w:t>
      </w:r>
    </w:p>
    <w:p w:rsidR="00000000" w:rsidDel="00000000" w:rsidP="00000000" w:rsidRDefault="00000000" w:rsidRPr="00000000" w14:paraId="0000001C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Objet principal : 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(Objet GIE)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groupement est constitué avec un capital" est vrai,</w:t>
      </w:r>
    </w:p>
    <w:p w:rsidR="00000000" w:rsidDel="00000000" w:rsidP="00000000" w:rsidRDefault="00000000" w:rsidRPr="00000000" w14:paraId="0000001F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numéraire" est vrai,</w:t>
      </w:r>
    </w:p>
    <w:p w:rsidR="00000000" w:rsidDel="00000000" w:rsidP="00000000" w:rsidRDefault="00000000" w:rsidRPr="00000000" w14:paraId="00000020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"Les apports en numéraire sont intégralement libérés" est vrai,</w:t>
      </w:r>
    </w:p>
    <w:p w:rsidR="00000000" w:rsidDel="00000000" w:rsidP="00000000" w:rsidRDefault="00000000" w:rsidRPr="00000000" w14:paraId="00000021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nature" n'est pas vrai,</w:t>
      </w:r>
    </w:p>
    <w:p w:rsidR="00000000" w:rsidDel="00000000" w:rsidP="00000000" w:rsidRDefault="00000000" w:rsidRPr="00000000" w14:paraId="00000022">
      <w:pPr>
        <w:jc w:val="both"/>
        <w:rPr>
          <w:rFonts w:ascii="Roboto" w:cs="Roboto" w:eastAsia="Roboto" w:hAnsi="Roboto"/>
          <w:color w:val="666666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</w:p>
    <w:p w:rsidR="00000000" w:rsidDel="00000000" w:rsidP="00000000" w:rsidRDefault="00000000" w:rsidRPr="00000000" w14:paraId="00000023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Capital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: {{Montant}} 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euros, divisé en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 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parts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 chacune, à souscrire en numéraire et à libérer intégralement lors de la souscription</w:t>
      </w:r>
    </w:p>
    <w:p w:rsidR="00000000" w:rsidDel="00000000" w:rsidP="00000000" w:rsidRDefault="00000000" w:rsidRPr="00000000" w14:paraId="00000024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groupement est constitué avec un capital" est vrai,</w:t>
      </w:r>
    </w:p>
    <w:p w:rsidR="00000000" w:rsidDel="00000000" w:rsidP="00000000" w:rsidRDefault="00000000" w:rsidRPr="00000000" w14:paraId="00000026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numéraire" est vrai,</w:t>
      </w:r>
    </w:p>
    <w:p w:rsidR="00000000" w:rsidDel="00000000" w:rsidP="00000000" w:rsidRDefault="00000000" w:rsidRPr="00000000" w14:paraId="00000027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nature" n'est pas vrai,</w:t>
      </w:r>
    </w:p>
    <w:p w:rsidR="00000000" w:rsidDel="00000000" w:rsidP="00000000" w:rsidRDefault="00000000" w:rsidRPr="00000000" w14:paraId="00000028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"Les apports en numéraire sont intégralement libérés" n'est pas vrai,</w:t>
      </w:r>
    </w:p>
    <w:p w:rsidR="00000000" w:rsidDel="00000000" w:rsidP="00000000" w:rsidRDefault="00000000" w:rsidRPr="00000000" w14:paraId="00000029">
      <w:pPr>
        <w:jc w:val="both"/>
        <w:rPr>
          <w:rFonts w:ascii="Roboto" w:cs="Roboto" w:eastAsia="Roboto" w:hAnsi="Roboto"/>
          <w:color w:val="666666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</w:p>
    <w:p w:rsidR="00000000" w:rsidDel="00000000" w:rsidP="00000000" w:rsidRDefault="00000000" w:rsidRPr="00000000" w14:paraId="0000002A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Capital 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euros, divisé en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parts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 chacune, à souscrire en numéraire et à libérer à concurrence de 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(pourcentage apport numéraire libéré)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% lors de la souscription</w:t>
      </w:r>
    </w:p>
    <w:p w:rsidR="00000000" w:rsidDel="00000000" w:rsidP="00000000" w:rsidRDefault="00000000" w:rsidRPr="00000000" w14:paraId="0000002B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groupement est constitué avec un capital" est vrai,</w:t>
      </w:r>
    </w:p>
    <w:p w:rsidR="00000000" w:rsidDel="00000000" w:rsidP="00000000" w:rsidRDefault="00000000" w:rsidRPr="00000000" w14:paraId="0000002D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"Les apports en numéraire sont intégralement libérés" est vrai,</w:t>
      </w:r>
    </w:p>
    <w:p w:rsidR="00000000" w:rsidDel="00000000" w:rsidP="00000000" w:rsidRDefault="00000000" w:rsidRPr="00000000" w14:paraId="0000002E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numéraire" n'est pas vrai,</w:t>
      </w:r>
    </w:p>
    <w:p w:rsidR="00000000" w:rsidDel="00000000" w:rsidP="00000000" w:rsidRDefault="00000000" w:rsidRPr="00000000" w14:paraId="0000002F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nature" n'est pas vrai,</w:t>
      </w:r>
    </w:p>
    <w:p w:rsidR="00000000" w:rsidDel="00000000" w:rsidP="00000000" w:rsidRDefault="00000000" w:rsidRPr="00000000" w14:paraId="00000030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Capital 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euros, divisé en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parts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 chacune, à souscrire en nature et en numéraire à libérer intégralement lors de la souscription</w:t>
      </w:r>
    </w:p>
    <w:p w:rsidR="00000000" w:rsidDel="00000000" w:rsidP="00000000" w:rsidRDefault="00000000" w:rsidRPr="00000000" w14:paraId="00000032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groupement est constitué avec un capital" est vrai,</w:t>
      </w:r>
    </w:p>
    <w:p w:rsidR="00000000" w:rsidDel="00000000" w:rsidP="00000000" w:rsidRDefault="00000000" w:rsidRPr="00000000" w14:paraId="00000034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numéraire" n'est pas vrai,</w:t>
      </w:r>
    </w:p>
    <w:p w:rsidR="00000000" w:rsidDel="00000000" w:rsidP="00000000" w:rsidRDefault="00000000" w:rsidRPr="00000000" w14:paraId="00000035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nature" n'est pas vrai,</w:t>
      </w:r>
    </w:p>
    <w:p w:rsidR="00000000" w:rsidDel="00000000" w:rsidP="00000000" w:rsidRDefault="00000000" w:rsidRPr="00000000" w14:paraId="00000036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"Les apports en numéraire sont intégralement libérés" n'est pas vrai,</w:t>
      </w:r>
    </w:p>
    <w:p w:rsidR="00000000" w:rsidDel="00000000" w:rsidP="00000000" w:rsidRDefault="00000000" w:rsidRPr="00000000" w14:paraId="00000037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- Capital : {{Montant}} euros, divisé en {{Nombre de parts sociales}} parts de {{Montant}} euros chacune, à souscrire en numéraire et à libérer à concurrence de 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(pourcentage apport numéraire libéré)</w:t>
      </w:r>
      <w:r w:rsidDel="00000000" w:rsidR="00000000" w:rsidRPr="00000000">
        <w:rPr>
          <w:rFonts w:ascii="Roboto" w:cs="Roboto" w:eastAsia="Roboto" w:hAnsi="Roboto"/>
          <w:rtl w:val="0"/>
        </w:rPr>
        <w:t xml:space="preserve"> % lors de la souscription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groupement est constitué avec un capital" est vrai,</w:t>
      </w:r>
    </w:p>
    <w:p w:rsidR="00000000" w:rsidDel="00000000" w:rsidP="00000000" w:rsidRDefault="00000000" w:rsidRPr="00000000" w14:paraId="0000003B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nature" est vrai,</w:t>
      </w:r>
    </w:p>
    <w:p w:rsidR="00000000" w:rsidDel="00000000" w:rsidP="00000000" w:rsidRDefault="00000000" w:rsidRPr="00000000" w14:paraId="0000003C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Et "Le capital est constitué par des apports uniquement en numéraire" n'est pas vrai,</w:t>
      </w:r>
    </w:p>
    <w:p w:rsidR="00000000" w:rsidDel="00000000" w:rsidP="00000000" w:rsidRDefault="00000000" w:rsidRPr="00000000" w14:paraId="0000003D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Capital 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euros, divisé en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parts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 euros chacune, à souscrire intégralement en nature</w:t>
      </w:r>
    </w:p>
    <w:p w:rsidR="00000000" w:rsidDel="00000000" w:rsidP="00000000" w:rsidRDefault="00000000" w:rsidRPr="00000000" w14:paraId="0000003F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groupement est constitué avec un capital" n'est pas vrai,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Parts : Le groupement étant constitué sans capital, les droits des membres sont représentés par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parts sans valeur nominale</w:t>
      </w:r>
    </w:p>
    <w:p w:rsidR="00000000" w:rsidDel="00000000" w:rsidP="00000000" w:rsidRDefault="00000000" w:rsidRPr="00000000" w14:paraId="00000042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Durée 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{{Durée}}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à compter de son immatriculation au Registre du commerce et des sociétés.</w:t>
      </w:r>
    </w:p>
    <w:p w:rsidR="00000000" w:rsidDel="00000000" w:rsidP="00000000" w:rsidRDefault="00000000" w:rsidRPr="00000000" w14:paraId="00000045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groupement est constitué avec un capital" est vrai,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En conséquence, confirmer sa souscription et effectuer le dépôt des fonds exigibles pour la libération des parts souscrites,</w:t>
      </w:r>
    </w:p>
    <w:p w:rsidR="00000000" w:rsidDel="00000000" w:rsidP="00000000" w:rsidRDefault="00000000" w:rsidRPr="00000000" w14:paraId="00000049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GIE est administré par un administrateur unique au lieu d'un conseil" n'est pas vrai, 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Établir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l'acte constitutif du groupement en conformité avec les lois et règlements en vigueur.</w:t>
      </w:r>
    </w:p>
    <w:p w:rsidR="00000000" w:rsidDel="00000000" w:rsidP="00000000" w:rsidRDefault="00000000" w:rsidRPr="00000000" w14:paraId="0000004C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Notamment, nommer les premiers administrateurs, déterminer les pouvoirs du conseil d'administration sur le plan interne, les règles relatives à la convocation et aux délibérations du conseil d'administration et des assemblées générales, arrêter les dispositions relatives à l'affectation des bénéfices et du boni de liquidation, nommer les premiers contrôleur de gestion et contrôleur des comptes.</w:t>
      </w:r>
    </w:p>
    <w:p w:rsidR="00000000" w:rsidDel="00000000" w:rsidP="00000000" w:rsidRDefault="00000000" w:rsidRPr="00000000" w14:paraId="0000004D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"Le GIE est administré par un administrateur unique au lieu d'un conseil" est vrai, conserver le paragraphe suivant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Établir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l'acte constitutif du groupement en conformité avec les lois et règlements en vigueur.</w:t>
      </w:r>
    </w:p>
    <w:p w:rsidR="00000000" w:rsidDel="00000000" w:rsidP="00000000" w:rsidRDefault="00000000" w:rsidRPr="00000000" w14:paraId="00000050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Notamment, nommer le premier administrateur unique, déterminer ses pouvoirs sur le plan interne, les règles relatives à la convocation et aux délibérations des assemblées générales, arrêter les dispositions relatives à l'affectation des bénéfices et du boni de liquidation, nommer les premiers contrôleur de gestion et contrôleur des comptes.</w:t>
      </w:r>
    </w:p>
    <w:p w:rsidR="00000000" w:rsidDel="00000000" w:rsidP="00000000" w:rsidRDefault="00000000" w:rsidRPr="00000000" w14:paraId="00000051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Prendre toutes décisions et, le cas échéant, donner mandat de prendre pour le compte du groupement, dans l'acte constitutif ou en annexe, des engagements conformes à son objet pendant la période antérieure à son immatriculation au Registre du commerce et des sociétés.</w:t>
      </w:r>
    </w:p>
    <w:p w:rsidR="00000000" w:rsidDel="00000000" w:rsidP="00000000" w:rsidRDefault="00000000" w:rsidRPr="00000000" w14:paraId="00000053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Aux effets ci-dessus, signer l'acte constitutif ainsi que tous actes, documents, procès-verbaux, formuler toutes déclarations et en général faire tout ce qui est nécessaire ou utile en vue de parvenir à la constitution du groupement et à l'acquisition de sa personnalité morale, le tout conformément aux dispositions législatives et réglementaires en vigueur.</w:t>
      </w:r>
    </w:p>
    <w:p w:rsidR="00000000" w:rsidDel="00000000" w:rsidP="00000000" w:rsidRDefault="00000000" w:rsidRPr="00000000" w14:paraId="00000055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6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8">
      <w:pPr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 </w:t>
      </w:r>
    </w:p>
    <w:p w:rsidR="00000000" w:rsidDel="00000000" w:rsidP="00000000" w:rsidRDefault="00000000" w:rsidRPr="00000000" w14:paraId="00000059">
      <w:pPr>
        <w:jc w:val="right"/>
        <w:rPr>
          <w:rFonts w:ascii="Roboto" w:cs="Roboto" w:eastAsia="Roboto" w:hAnsi="Roboto"/>
          <w:i w:val="1"/>
          <w:color w:val="999999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rtl w:val="0"/>
        </w:rPr>
        <w:t xml:space="preserve">(Signature)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