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F63AB" w14:textId="77777777" w:rsidR="007611E3" w:rsidRDefault="00000000">
      <w:pPr>
        <w:jc w:val="center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sz w:val="32"/>
          <w:szCs w:val="32"/>
        </w:rPr>
        <w:t>Procès-verbal des délibérations de l’assemblée générale sur le projet de cession des titres sociaux</w:t>
      </w:r>
    </w:p>
    <w:p w14:paraId="102F7F46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9326657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6D8CDD23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L'an </w:t>
      </w:r>
      <w:r>
        <w:rPr>
          <w:rFonts w:ascii="Roboto" w:eastAsia="Roboto" w:hAnsi="Roboto" w:cs="Roboto"/>
          <w:color w:val="666666"/>
        </w:rPr>
        <w:t>(Année en cours)</w:t>
      </w:r>
      <w:r>
        <w:rPr>
          <w:rFonts w:ascii="Roboto" w:eastAsia="Roboto" w:hAnsi="Roboto" w:cs="Roboto"/>
        </w:rPr>
        <w:t>,</w:t>
      </w:r>
    </w:p>
    <w:p w14:paraId="500C7722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9433117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</w:t>
      </w:r>
      <w:r>
        <w:rPr>
          <w:rFonts w:ascii="Roboto" w:eastAsia="Roboto" w:hAnsi="Roboto" w:cs="Roboto"/>
          <w:color w:val="666666"/>
        </w:rPr>
        <w:t>(Date)</w:t>
      </w:r>
      <w:r>
        <w:rPr>
          <w:rFonts w:ascii="Roboto" w:eastAsia="Roboto" w:hAnsi="Roboto" w:cs="Roboto"/>
        </w:rPr>
        <w:t>,</w:t>
      </w:r>
    </w:p>
    <w:p w14:paraId="71BEFBB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6CCB7A9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 </w:t>
      </w:r>
      <w:r>
        <w:rPr>
          <w:rFonts w:ascii="Roboto" w:eastAsia="Roboto" w:hAnsi="Roboto" w:cs="Roboto"/>
          <w:color w:val="666666"/>
        </w:rPr>
        <w:t>(Heure)</w:t>
      </w:r>
      <w:r>
        <w:rPr>
          <w:rFonts w:ascii="Roboto" w:eastAsia="Roboto" w:hAnsi="Roboto" w:cs="Roboto"/>
        </w:rPr>
        <w:t>,</w:t>
      </w:r>
    </w:p>
    <w:p w14:paraId="36AEB02D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66A989C2" w14:textId="77777777" w:rsidR="007611E3" w:rsidRDefault="00000000">
      <w:pPr>
        <w:jc w:val="both"/>
        <w:rPr>
          <w:rFonts w:ascii="Roboto" w:eastAsia="Roboto" w:hAnsi="Roboto" w:cs="Roboto"/>
          <w:color w:val="666666"/>
        </w:rPr>
      </w:pPr>
      <w:r>
        <w:rPr>
          <w:rFonts w:ascii="Roboto" w:eastAsia="Roboto" w:hAnsi="Roboto" w:cs="Roboto"/>
        </w:rPr>
        <w:t xml:space="preserve">Au </w:t>
      </w:r>
      <w:r>
        <w:rPr>
          <w:rFonts w:ascii="Roboto" w:eastAsia="Roboto" w:hAnsi="Roboto" w:cs="Roboto"/>
          <w:color w:val="666666"/>
        </w:rPr>
        <w:t>(siège social)</w:t>
      </w:r>
    </w:p>
    <w:p w14:paraId="1116C866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2129A44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Les associés de </w:t>
      </w:r>
      <w:r>
        <w:rPr>
          <w:rFonts w:ascii="Roboto" w:eastAsia="Roboto" w:hAnsi="Roboto" w:cs="Roboto"/>
          <w:color w:val="666666"/>
        </w:rPr>
        <w:t>(Dénomination sociale)</w:t>
      </w:r>
      <w:r>
        <w:rPr>
          <w:rFonts w:ascii="Roboto" w:eastAsia="Roboto" w:hAnsi="Roboto" w:cs="Roboto"/>
        </w:rPr>
        <w:t xml:space="preserve">, </w:t>
      </w:r>
      <w:r>
        <w:rPr>
          <w:rFonts w:ascii="Roboto" w:eastAsia="Roboto" w:hAnsi="Roboto" w:cs="Roboto"/>
          <w:color w:val="666666"/>
        </w:rPr>
        <w:t>(forme sociale)</w:t>
      </w:r>
      <w:r>
        <w:rPr>
          <w:rFonts w:ascii="Roboto" w:eastAsia="Roboto" w:hAnsi="Roboto" w:cs="Roboto"/>
        </w:rPr>
        <w:t xml:space="preserve"> au capital de </w:t>
      </w:r>
      <w:r>
        <w:rPr>
          <w:rFonts w:ascii="Roboto" w:eastAsia="Roboto" w:hAnsi="Roboto" w:cs="Roboto"/>
          <w:color w:val="666666"/>
        </w:rPr>
        <w:t>(Montant du capital social)</w:t>
      </w:r>
      <w:r>
        <w:rPr>
          <w:rFonts w:ascii="Roboto" w:eastAsia="Roboto" w:hAnsi="Roboto" w:cs="Roboto"/>
        </w:rPr>
        <w:t xml:space="preserve"> €, divisé en </w:t>
      </w:r>
      <w:r>
        <w:rPr>
          <w:rFonts w:ascii="Roboto" w:eastAsia="Roboto" w:hAnsi="Roboto" w:cs="Roboto"/>
          <w:color w:val="666666"/>
        </w:rPr>
        <w:t>(Nombre de parts sociales ou d’actions)</w:t>
      </w:r>
      <w:r>
        <w:rPr>
          <w:rFonts w:ascii="Roboto" w:eastAsia="Roboto" w:hAnsi="Roboto" w:cs="Roboto"/>
        </w:rPr>
        <w:t xml:space="preserve"> de </w:t>
      </w:r>
      <w:r>
        <w:rPr>
          <w:rFonts w:ascii="Roboto" w:eastAsia="Roboto" w:hAnsi="Roboto" w:cs="Roboto"/>
          <w:color w:val="666666"/>
        </w:rPr>
        <w:t>(Montant)</w:t>
      </w:r>
      <w:r>
        <w:rPr>
          <w:rFonts w:ascii="Roboto" w:eastAsia="Roboto" w:hAnsi="Roboto" w:cs="Roboto"/>
        </w:rPr>
        <w:t xml:space="preserve"> € chacune, se sont réunis en Assemblée Générale Ordinaire, à </w:t>
      </w:r>
      <w:r>
        <w:rPr>
          <w:rFonts w:ascii="Roboto" w:eastAsia="Roboto" w:hAnsi="Roboto" w:cs="Roboto"/>
          <w:color w:val="666666"/>
        </w:rPr>
        <w:t>(Lieu de la réunion)</w:t>
      </w:r>
      <w:r>
        <w:rPr>
          <w:rFonts w:ascii="Roboto" w:eastAsia="Roboto" w:hAnsi="Roboto" w:cs="Roboto"/>
        </w:rPr>
        <w:t xml:space="preserve"> sur convocation de </w:t>
      </w:r>
      <w:r>
        <w:rPr>
          <w:rFonts w:ascii="Roboto" w:eastAsia="Roboto" w:hAnsi="Roboto" w:cs="Roboto"/>
          <w:color w:val="666666"/>
        </w:rPr>
        <w:t>(Civilité) (Nom et Prénom)</w:t>
      </w:r>
      <w:r>
        <w:rPr>
          <w:rFonts w:ascii="Roboto" w:eastAsia="Roboto" w:hAnsi="Roboto" w:cs="Roboto"/>
        </w:rPr>
        <w:t xml:space="preserve"> en qualité de </w:t>
      </w:r>
      <w:r>
        <w:rPr>
          <w:rFonts w:ascii="Roboto" w:eastAsia="Roboto" w:hAnsi="Roboto" w:cs="Roboto"/>
          <w:color w:val="666666"/>
        </w:rPr>
        <w:t>(Représentant de société)</w:t>
      </w:r>
      <w:r>
        <w:rPr>
          <w:rFonts w:ascii="Roboto" w:eastAsia="Roboto" w:hAnsi="Roboto" w:cs="Roboto"/>
        </w:rPr>
        <w:t>, faite par lettre recommandée en date du</w:t>
      </w:r>
      <w:r>
        <w:rPr>
          <w:rFonts w:ascii="Roboto" w:eastAsia="Roboto" w:hAnsi="Roboto" w:cs="Roboto"/>
          <w:color w:val="666666"/>
        </w:rPr>
        <w:t xml:space="preserve"> (Date)</w:t>
      </w:r>
      <w:r>
        <w:rPr>
          <w:rFonts w:ascii="Roboto" w:eastAsia="Roboto" w:hAnsi="Roboto" w:cs="Roboto"/>
        </w:rPr>
        <w:t xml:space="preserve">, à chaque </w:t>
      </w:r>
      <w:r>
        <w:rPr>
          <w:rFonts w:ascii="Roboto" w:eastAsia="Roboto" w:hAnsi="Roboto" w:cs="Roboto"/>
          <w:color w:val="666666"/>
        </w:rPr>
        <w:t>(associé ou actionnaire)</w:t>
      </w:r>
      <w:r>
        <w:rPr>
          <w:rFonts w:ascii="Roboto" w:eastAsia="Roboto" w:hAnsi="Roboto" w:cs="Roboto"/>
        </w:rPr>
        <w:t>.</w:t>
      </w:r>
    </w:p>
    <w:p w14:paraId="0EB4F8CD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FB978A2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955C67B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SONT PRÉSENTS ET ONT ÉMARGÉ LE REGISTRE DE PRÉSENCE :</w:t>
      </w:r>
    </w:p>
    <w:p w14:paraId="0AAC182E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72858BB" w14:textId="77777777" w:rsidR="007611E3" w:rsidRDefault="00000000">
      <w:pPr>
        <w:jc w:val="both"/>
        <w:rPr>
          <w:rFonts w:ascii="Roboto" w:eastAsia="Roboto" w:hAnsi="Roboto" w:cs="Roboto"/>
          <w:color w:val="666666"/>
        </w:rPr>
      </w:pPr>
      <w:r>
        <w:rPr>
          <w:rFonts w:ascii="Roboto" w:eastAsia="Roboto" w:hAnsi="Roboto" w:cs="Roboto"/>
        </w:rPr>
        <w:t xml:space="preserve">- </w:t>
      </w:r>
      <w:r>
        <w:rPr>
          <w:rFonts w:ascii="Roboto" w:eastAsia="Roboto" w:hAnsi="Roboto" w:cs="Roboto"/>
          <w:color w:val="666666"/>
        </w:rPr>
        <w:t>(Liste des associés) (avec le nombre de titres détenues par chacun d'eux)</w:t>
      </w:r>
    </w:p>
    <w:p w14:paraId="31E0C45E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6DA1A1A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82803A7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SONT REPRÉSENTÉS : </w:t>
      </w:r>
    </w:p>
    <w:p w14:paraId="4220FDF3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6BB3CC8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 </w:t>
      </w:r>
      <w:r>
        <w:rPr>
          <w:rFonts w:ascii="Roboto" w:eastAsia="Roboto" w:hAnsi="Roboto" w:cs="Roboto"/>
          <w:color w:val="666666"/>
        </w:rPr>
        <w:t>(Liste des associés) (avec le nombre de titres détenues par chacun d'eux)</w:t>
      </w:r>
    </w:p>
    <w:p w14:paraId="58176E8A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5F89294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7C1C0790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SONT ABSENTS : </w:t>
      </w:r>
    </w:p>
    <w:p w14:paraId="5A5B0A4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71A76139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 </w:t>
      </w:r>
      <w:r>
        <w:rPr>
          <w:rFonts w:ascii="Roboto" w:eastAsia="Roboto" w:hAnsi="Roboto" w:cs="Roboto"/>
          <w:color w:val="666666"/>
        </w:rPr>
        <w:t>(Liste des associés) (avec le nombre de titres détenues par chacun d'eux)</w:t>
      </w:r>
    </w:p>
    <w:p w14:paraId="3D49B075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F034FF2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D1ECFC7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TOTAL : </w:t>
      </w:r>
      <w:r>
        <w:rPr>
          <w:rFonts w:ascii="Roboto" w:eastAsia="Roboto" w:hAnsi="Roboto" w:cs="Roboto"/>
          <w:color w:val="666666"/>
        </w:rPr>
        <w:t>(Nombre)</w:t>
      </w:r>
      <w:r>
        <w:rPr>
          <w:rFonts w:ascii="Roboto" w:eastAsia="Roboto" w:hAnsi="Roboto" w:cs="Roboto"/>
        </w:rPr>
        <w:t xml:space="preserve"> titres sociaux</w:t>
      </w:r>
    </w:p>
    <w:p w14:paraId="3215EF78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E9090D5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5B1104BB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6EF7378" w14:textId="77777777" w:rsidR="007611E3" w:rsidRDefault="00000000">
      <w:pPr>
        <w:jc w:val="both"/>
        <w:rPr>
          <w:rFonts w:ascii="Roboto" w:eastAsia="Roboto" w:hAnsi="Roboto" w:cs="Roboto"/>
          <w:color w:val="666666"/>
        </w:rPr>
      </w:pPr>
      <w:r>
        <w:rPr>
          <w:rFonts w:ascii="Roboto" w:eastAsia="Roboto" w:hAnsi="Roboto" w:cs="Roboto"/>
          <w:color w:val="666666"/>
        </w:rPr>
        <w:t>Si tous les associés sont présents ou représentés :</w:t>
      </w:r>
    </w:p>
    <w:p w14:paraId="1B2D8DE6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L’Assemblée peut valablement délibérer et est déclarée régulièrement constituée.</w:t>
      </w:r>
    </w:p>
    <w:p w14:paraId="3DA97916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997143D" w14:textId="77777777" w:rsidR="007611E3" w:rsidRDefault="00000000">
      <w:pPr>
        <w:jc w:val="both"/>
        <w:rPr>
          <w:rFonts w:ascii="Roboto" w:eastAsia="Roboto" w:hAnsi="Roboto" w:cs="Roboto"/>
          <w:color w:val="666666"/>
        </w:rPr>
      </w:pPr>
      <w:r>
        <w:rPr>
          <w:rFonts w:ascii="Roboto" w:eastAsia="Roboto" w:hAnsi="Roboto" w:cs="Roboto"/>
          <w:color w:val="666666"/>
        </w:rPr>
        <w:t>Si les associés présents ou représentés représentent au moins la moitié des titres sociaux:</w:t>
      </w:r>
    </w:p>
    <w:p w14:paraId="23F03A6F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L’Assemblée peut valablement délibérer et est déclarée régulièrement constituée.</w:t>
      </w:r>
    </w:p>
    <w:p w14:paraId="51FE78BC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A6A97EB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5652E11F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L'Assemblée est présidée par </w:t>
      </w:r>
      <w:r>
        <w:rPr>
          <w:rFonts w:ascii="Roboto" w:eastAsia="Roboto" w:hAnsi="Roboto" w:cs="Roboto"/>
          <w:color w:val="666666"/>
        </w:rPr>
        <w:t>(Nom du gérant ou éventuellement “Gérant-associé”)</w:t>
      </w:r>
      <w:r>
        <w:rPr>
          <w:rFonts w:ascii="Roboto" w:eastAsia="Roboto" w:hAnsi="Roboto" w:cs="Roboto"/>
        </w:rPr>
        <w:t xml:space="preserve">, en sa qualité de gérant </w:t>
      </w:r>
      <w:r>
        <w:rPr>
          <w:rFonts w:ascii="Roboto" w:eastAsia="Roboto" w:hAnsi="Roboto" w:cs="Roboto"/>
          <w:color w:val="999999"/>
        </w:rPr>
        <w:t>(associé)</w:t>
      </w:r>
      <w:r>
        <w:rPr>
          <w:rFonts w:ascii="Roboto" w:eastAsia="Roboto" w:hAnsi="Roboto" w:cs="Roboto"/>
        </w:rPr>
        <w:t>.</w:t>
      </w:r>
    </w:p>
    <w:p w14:paraId="4493386E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5EE8A974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EB9AAA6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Président rappelle que l'Assemblée est appelée à délibérer sur l'ordre du jour suivant :</w:t>
      </w:r>
    </w:p>
    <w:p w14:paraId="53D45E2C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52D9CD9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1E6E2AA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 Projet de cession des titres sociaux par un </w:t>
      </w:r>
      <w:r>
        <w:rPr>
          <w:rFonts w:ascii="Roboto" w:eastAsia="Roboto" w:hAnsi="Roboto" w:cs="Roboto"/>
          <w:color w:val="666666"/>
        </w:rPr>
        <w:t>(associé ou actionnaire)</w:t>
      </w:r>
      <w:r>
        <w:rPr>
          <w:rFonts w:ascii="Roboto" w:eastAsia="Roboto" w:hAnsi="Roboto" w:cs="Roboto"/>
        </w:rPr>
        <w:t xml:space="preserve"> à </w:t>
      </w:r>
      <w:r>
        <w:rPr>
          <w:rFonts w:ascii="Roboto" w:eastAsia="Roboto" w:hAnsi="Roboto" w:cs="Roboto"/>
          <w:color w:val="666666"/>
        </w:rPr>
        <w:t>(Prénom et Nom)</w:t>
      </w:r>
      <w:r>
        <w:rPr>
          <w:rFonts w:ascii="Roboto" w:eastAsia="Roboto" w:hAnsi="Roboto" w:cs="Roboto"/>
        </w:rPr>
        <w:t>.</w:t>
      </w:r>
    </w:p>
    <w:p w14:paraId="61923F37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290084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A9B84A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B3DFA14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Président dépose sur le bureau et met à la disposition des membres de l'Assemblée :</w:t>
      </w:r>
    </w:p>
    <w:p w14:paraId="03AF9634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2220091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6D7C6C93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une copie de la lettre de convocation de chaque associé et les récépissés postaux,</w:t>
      </w:r>
    </w:p>
    <w:p w14:paraId="595E428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02C3BCC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BFEBE67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une copie des informations concernant le projet de cession et le bénéficiaire de la cession,</w:t>
      </w:r>
    </w:p>
    <w:p w14:paraId="46DB3F39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64154452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EEAFD18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 </w:t>
      </w:r>
      <w:r>
        <w:rPr>
          <w:rFonts w:ascii="Roboto" w:eastAsia="Roboto" w:hAnsi="Roboto" w:cs="Roboto"/>
          <w:color w:val="666666"/>
        </w:rPr>
        <w:t>s'il y a lieu :</w:t>
      </w:r>
      <w:r>
        <w:rPr>
          <w:rFonts w:ascii="Roboto" w:eastAsia="Roboto" w:hAnsi="Roboto" w:cs="Roboto"/>
        </w:rPr>
        <w:t xml:space="preserve"> le rapport du Commissaire aux comptes,</w:t>
      </w:r>
    </w:p>
    <w:p w14:paraId="37FC4C7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650F889D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FF8DF21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 le texte du projet de la résolution qui est soumise à l'Assemblée.</w:t>
      </w:r>
    </w:p>
    <w:p w14:paraId="2994C4A4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B487E47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7213433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0FDC4A2B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Il est ensuite donné lecture des informations concernant le projet de cession et le bénéficiaire de la cession.</w:t>
      </w:r>
    </w:p>
    <w:p w14:paraId="11160B99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5C793F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48565F2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color w:val="666666"/>
        </w:rPr>
        <w:t>(s'il y a lieu)</w:t>
      </w:r>
      <w:r>
        <w:rPr>
          <w:rFonts w:ascii="Roboto" w:eastAsia="Roboto" w:hAnsi="Roboto" w:cs="Roboto"/>
        </w:rPr>
        <w:t xml:space="preserve"> Il est ensuite donné lecture du rapport du Commissaire aux Comptes.</w:t>
      </w:r>
    </w:p>
    <w:p w14:paraId="2CA4B342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457DA33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7FEC9188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Cette lecture terminée, le Président déclare la discussion ouverte.</w:t>
      </w:r>
    </w:p>
    <w:p w14:paraId="319812F5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21C00EB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775C0EE2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Diverses observations sont échangées puis personne ne demandant plus la parole, le Président met successivement aux voix la résolution suivante :</w:t>
      </w:r>
    </w:p>
    <w:p w14:paraId="21B3FA4D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10961BBD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69B2EB3D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RÉSOLUTION UNIQUE</w:t>
      </w:r>
    </w:p>
    <w:p w14:paraId="0FF76B3D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1D9C21A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9F8291A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L'Assemblée Générale, après avoir entendu la lecture des documents apportant des éléments d’informations sur le projet de cession </w:t>
      </w:r>
      <w:r>
        <w:rPr>
          <w:rFonts w:ascii="Roboto" w:eastAsia="Roboto" w:hAnsi="Roboto" w:cs="Roboto"/>
          <w:color w:val="666666"/>
        </w:rPr>
        <w:t>(et du rapport du Commissaire aux Comptes)</w:t>
      </w:r>
      <w:r>
        <w:rPr>
          <w:rFonts w:ascii="Roboto" w:eastAsia="Roboto" w:hAnsi="Roboto" w:cs="Roboto"/>
        </w:rPr>
        <w:t xml:space="preserve"> de </w:t>
      </w:r>
      <w:r>
        <w:rPr>
          <w:rFonts w:ascii="Roboto" w:eastAsia="Roboto" w:hAnsi="Roboto" w:cs="Roboto"/>
          <w:color w:val="666666"/>
        </w:rPr>
        <w:t>(Prénom et Nom)</w:t>
      </w:r>
      <w:r>
        <w:rPr>
          <w:rFonts w:ascii="Roboto" w:eastAsia="Roboto" w:hAnsi="Roboto" w:cs="Roboto"/>
        </w:rPr>
        <w:t xml:space="preserve">, décide </w:t>
      </w:r>
      <w:r>
        <w:rPr>
          <w:rFonts w:ascii="Roboto" w:eastAsia="Roboto" w:hAnsi="Roboto" w:cs="Roboto"/>
          <w:color w:val="666666"/>
        </w:rPr>
        <w:t>(d’agréer ou de ne pas agréer) (Prénom et Nom)</w:t>
      </w:r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</w:rPr>
        <w:lastRenderedPageBreak/>
        <w:t xml:space="preserve">en tant que bénéficiaire de la cession </w:t>
      </w:r>
      <w:r>
        <w:rPr>
          <w:rFonts w:ascii="Roboto" w:eastAsia="Roboto" w:hAnsi="Roboto" w:cs="Roboto"/>
          <w:color w:val="666666"/>
        </w:rPr>
        <w:t>(et par conséquent nouvel associé ou actionnaire de la société)</w:t>
      </w:r>
      <w:r>
        <w:rPr>
          <w:rFonts w:ascii="Roboto" w:eastAsia="Roboto" w:hAnsi="Roboto" w:cs="Roboto"/>
        </w:rPr>
        <w:t xml:space="preserve">. </w:t>
      </w:r>
    </w:p>
    <w:p w14:paraId="004D9321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B1213CF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F8EB63B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Cette résolution est adoptée à </w:t>
      </w:r>
      <w:r>
        <w:rPr>
          <w:rFonts w:ascii="Roboto" w:eastAsia="Roboto" w:hAnsi="Roboto" w:cs="Roboto"/>
          <w:color w:val="666666"/>
        </w:rPr>
        <w:t>(nombre de voix)</w:t>
      </w:r>
      <w:r>
        <w:rPr>
          <w:rFonts w:ascii="Roboto" w:eastAsia="Roboto" w:hAnsi="Roboto" w:cs="Roboto"/>
        </w:rPr>
        <w:t xml:space="preserve"> sur</w:t>
      </w:r>
      <w:r>
        <w:rPr>
          <w:rFonts w:ascii="Roboto" w:eastAsia="Roboto" w:hAnsi="Roboto" w:cs="Roboto"/>
          <w:color w:val="666666"/>
        </w:rPr>
        <w:t xml:space="preserve"> (nombre total des voix)</w:t>
      </w:r>
      <w:r>
        <w:rPr>
          <w:rFonts w:ascii="Roboto" w:eastAsia="Roboto" w:hAnsi="Roboto" w:cs="Roboto"/>
        </w:rPr>
        <w:t>.</w:t>
      </w:r>
    </w:p>
    <w:p w14:paraId="60F1C8FA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6B80CF7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L'ordre du jour étant épuisé et personne ne demandant plus la parole, le Président déclare la séance levée.</w:t>
      </w:r>
    </w:p>
    <w:p w14:paraId="4DD63A05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E7CA6F0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7F1D05D9" w14:textId="77777777" w:rsidR="007611E3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De tout ce qui précède, il a été dressé le présent procès-verbal qui a été signé après lecture par le gérant, le président de séance et les </w:t>
      </w:r>
      <w:r>
        <w:rPr>
          <w:rFonts w:ascii="Roboto" w:eastAsia="Roboto" w:hAnsi="Roboto" w:cs="Roboto"/>
          <w:color w:val="666666"/>
        </w:rPr>
        <w:t>(associés ou actionnaires présents</w:t>
      </w:r>
      <w:r>
        <w:rPr>
          <w:rFonts w:ascii="Roboto" w:eastAsia="Roboto" w:hAnsi="Roboto" w:cs="Roboto"/>
        </w:rPr>
        <w:t xml:space="preserve"> ou les mandataires.</w:t>
      </w:r>
    </w:p>
    <w:p w14:paraId="17764CAC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30681942" w14:textId="77777777" w:rsidR="007611E3" w:rsidRDefault="007611E3">
      <w:pPr>
        <w:jc w:val="both"/>
        <w:rPr>
          <w:rFonts w:ascii="Roboto" w:eastAsia="Roboto" w:hAnsi="Roboto" w:cs="Roboto"/>
        </w:rPr>
      </w:pPr>
    </w:p>
    <w:p w14:paraId="249DCA5A" w14:textId="77777777" w:rsidR="007611E3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Signature des associés </w:t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</w:r>
      <w:r>
        <w:rPr>
          <w:rFonts w:ascii="Roboto" w:eastAsia="Roboto" w:hAnsi="Roboto" w:cs="Roboto"/>
        </w:rPr>
        <w:tab/>
        <w:t>Signature du Président</w:t>
      </w:r>
    </w:p>
    <w:p w14:paraId="54689C36" w14:textId="77777777" w:rsidR="007611E3" w:rsidRDefault="007611E3">
      <w:pPr>
        <w:jc w:val="both"/>
        <w:rPr>
          <w:rFonts w:ascii="Roboto" w:eastAsia="Roboto" w:hAnsi="Roboto" w:cs="Roboto"/>
        </w:rPr>
      </w:pPr>
    </w:p>
    <w:sectPr w:rsidR="007611E3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1E3"/>
    <w:rsid w:val="00573795"/>
    <w:rsid w:val="0076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341438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B22DC7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B22DC7"/>
  </w:style>
  <w:style w:type="character" w:customStyle="1" w:styleId="eop">
    <w:name w:val="eop"/>
    <w:basedOn w:val="Policepardfaut"/>
    <w:rsid w:val="00B22DC7"/>
  </w:style>
  <w:style w:type="character" w:customStyle="1" w:styleId="normaltextrun">
    <w:name w:val="normaltextrun"/>
    <w:basedOn w:val="Policepardfaut"/>
    <w:rsid w:val="00B22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y+fAof2W6bGoOXhDlmyL1i2M3Q==">AMUW2mXP7eynEaNlm8mjnjZKBHsy3Um/lXOOu8+jKS1oYOt3MKO+n8sE5dil88h45zbNYsCcw7S2b7sMNmEQEs8OWLXKBvcHFITE4aBOVjnpOJ0Byel6x9E=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2019-07-16T13:30:00Z</dcterms:created>
  <dcterms:modified xsi:type="dcterms:W3CDTF">2023-03-30T08:37:00Z</dcterms:modified>
</cp:coreProperties>
</file>