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20" w14:textId="77777777" w:rsidR="007404B6" w:rsidRDefault="00000000">
      <w:pPr>
        <w:jc w:val="center"/>
        <w:rPr>
          <w:rFonts w:ascii="Roboto" w:eastAsia="Roboto" w:hAnsi="Roboto" w:cs="Roboto"/>
          <w:sz w:val="18"/>
          <w:szCs w:val="18"/>
        </w:rPr>
      </w:pPr>
      <w:r>
        <w:rPr>
          <w:rFonts w:ascii="Roboto" w:eastAsia="Roboto" w:hAnsi="Roboto" w:cs="Roboto"/>
          <w:color w:val="000000"/>
          <w:sz w:val="32"/>
          <w:szCs w:val="32"/>
        </w:rPr>
        <w:t>Règlement de copropriété simplifié</w:t>
      </w:r>
      <w:r>
        <w:rPr>
          <w:rFonts w:ascii="Roboto" w:eastAsia="Roboto" w:hAnsi="Roboto" w:cs="Roboto"/>
          <w:sz w:val="32"/>
          <w:szCs w:val="32"/>
        </w:rPr>
        <w:t> </w:t>
      </w:r>
    </w:p>
    <w:p w14:paraId="00000021" w14:textId="77777777" w:rsidR="007404B6" w:rsidRDefault="00000000">
      <w:pPr>
        <w:jc w:val="both"/>
        <w:rPr>
          <w:rFonts w:ascii="Roboto" w:eastAsia="Roboto" w:hAnsi="Roboto" w:cs="Roboto"/>
          <w:sz w:val="18"/>
          <w:szCs w:val="18"/>
        </w:rPr>
      </w:pPr>
      <w:r>
        <w:rPr>
          <w:rFonts w:ascii="Roboto" w:eastAsia="Roboto" w:hAnsi="Roboto" w:cs="Roboto"/>
        </w:rPr>
        <w:t> </w:t>
      </w:r>
    </w:p>
    <w:p w14:paraId="00000022" w14:textId="77777777" w:rsidR="007404B6" w:rsidRDefault="00000000">
      <w:pPr>
        <w:jc w:val="both"/>
        <w:rPr>
          <w:rFonts w:ascii="Roboto" w:eastAsia="Roboto" w:hAnsi="Roboto" w:cs="Roboto"/>
          <w:sz w:val="18"/>
          <w:szCs w:val="18"/>
        </w:rPr>
      </w:pPr>
      <w:r>
        <w:rPr>
          <w:rFonts w:ascii="Roboto" w:eastAsia="Roboto" w:hAnsi="Roboto" w:cs="Roboto"/>
        </w:rPr>
        <w:t> </w:t>
      </w:r>
    </w:p>
    <w:p w14:paraId="00000023" w14:textId="77777777" w:rsidR="007404B6" w:rsidRDefault="00000000">
      <w:pPr>
        <w:jc w:val="both"/>
        <w:rPr>
          <w:rFonts w:ascii="Roboto" w:eastAsia="Roboto" w:hAnsi="Roboto" w:cs="Roboto"/>
          <w:sz w:val="18"/>
          <w:szCs w:val="18"/>
        </w:rPr>
      </w:pPr>
      <w:r>
        <w:rPr>
          <w:rFonts w:ascii="Roboto" w:eastAsia="Roboto" w:hAnsi="Roboto" w:cs="Roboto"/>
        </w:rPr>
        <w:t> </w:t>
      </w:r>
    </w:p>
    <w:p w14:paraId="00000024" w14:textId="77777777" w:rsidR="007404B6" w:rsidRDefault="00000000">
      <w:pPr>
        <w:rPr>
          <w:rFonts w:ascii="Roboto" w:eastAsia="Roboto" w:hAnsi="Roboto" w:cs="Roboto"/>
          <w:sz w:val="18"/>
          <w:szCs w:val="18"/>
        </w:rPr>
      </w:pPr>
      <w:r>
        <w:rPr>
          <w:rFonts w:ascii="Roboto" w:eastAsia="Roboto" w:hAnsi="Roboto" w:cs="Roboto"/>
          <w:b/>
          <w:color w:val="000000"/>
        </w:rPr>
        <w:t>Section I - Désignation et division de l’immeuble</w:t>
      </w:r>
      <w:r>
        <w:rPr>
          <w:rFonts w:ascii="Roboto" w:eastAsia="Roboto" w:hAnsi="Roboto" w:cs="Roboto"/>
        </w:rPr>
        <w:t> </w:t>
      </w:r>
    </w:p>
    <w:p w14:paraId="00000025" w14:textId="77777777" w:rsidR="007404B6" w:rsidRDefault="00000000">
      <w:pPr>
        <w:rPr>
          <w:rFonts w:ascii="Roboto" w:eastAsia="Roboto" w:hAnsi="Roboto" w:cs="Roboto"/>
          <w:sz w:val="18"/>
          <w:szCs w:val="18"/>
        </w:rPr>
      </w:pPr>
      <w:r>
        <w:rPr>
          <w:rFonts w:ascii="Roboto" w:eastAsia="Roboto" w:hAnsi="Roboto" w:cs="Roboto"/>
        </w:rPr>
        <w:t> </w:t>
      </w:r>
    </w:p>
    <w:p w14:paraId="00000026" w14:textId="77777777" w:rsidR="007404B6" w:rsidRDefault="00000000">
      <w:pPr>
        <w:rPr>
          <w:rFonts w:ascii="Roboto" w:eastAsia="Roboto" w:hAnsi="Roboto" w:cs="Roboto"/>
          <w:sz w:val="18"/>
          <w:szCs w:val="18"/>
        </w:rPr>
      </w:pPr>
      <w:r>
        <w:rPr>
          <w:rFonts w:ascii="Roboto" w:eastAsia="Roboto" w:hAnsi="Roboto" w:cs="Roboto"/>
        </w:rPr>
        <w:t> </w:t>
      </w:r>
    </w:p>
    <w:p w14:paraId="00000027" w14:textId="77777777" w:rsidR="007404B6" w:rsidRDefault="00000000">
      <w:pPr>
        <w:jc w:val="both"/>
        <w:rPr>
          <w:rFonts w:ascii="Roboto" w:eastAsia="Roboto" w:hAnsi="Roboto" w:cs="Roboto"/>
          <w:sz w:val="18"/>
          <w:szCs w:val="18"/>
        </w:rPr>
      </w:pPr>
      <w:r>
        <w:rPr>
          <w:rFonts w:ascii="Roboto" w:eastAsia="Roboto" w:hAnsi="Roboto" w:cs="Roboto"/>
          <w:b/>
        </w:rPr>
        <w:t>Article 1 - Désignation</w:t>
      </w:r>
      <w:r>
        <w:rPr>
          <w:rFonts w:ascii="Roboto" w:eastAsia="Roboto" w:hAnsi="Roboto" w:cs="Roboto"/>
        </w:rPr>
        <w:t> </w:t>
      </w:r>
    </w:p>
    <w:p w14:paraId="00000028" w14:textId="77777777" w:rsidR="007404B6" w:rsidRDefault="00000000">
      <w:pPr>
        <w:jc w:val="both"/>
        <w:rPr>
          <w:rFonts w:ascii="Roboto" w:eastAsia="Roboto" w:hAnsi="Roboto" w:cs="Roboto"/>
          <w:sz w:val="18"/>
          <w:szCs w:val="18"/>
        </w:rPr>
      </w:pPr>
      <w:r>
        <w:rPr>
          <w:rFonts w:ascii="Roboto" w:eastAsia="Roboto" w:hAnsi="Roboto" w:cs="Roboto"/>
        </w:rPr>
        <w:t> </w:t>
      </w:r>
    </w:p>
    <w:p w14:paraId="00000029" w14:textId="77777777" w:rsidR="007404B6" w:rsidRDefault="00000000">
      <w:pPr>
        <w:jc w:val="both"/>
        <w:rPr>
          <w:rFonts w:ascii="Roboto" w:eastAsia="Roboto" w:hAnsi="Roboto" w:cs="Roboto"/>
          <w:sz w:val="18"/>
          <w:szCs w:val="18"/>
        </w:rPr>
      </w:pPr>
      <w:r>
        <w:rPr>
          <w:rFonts w:ascii="Roboto" w:eastAsia="Roboto" w:hAnsi="Roboto" w:cs="Roboto"/>
        </w:rPr>
        <w:t> </w:t>
      </w:r>
    </w:p>
    <w:p w14:paraId="0000002A" w14:textId="77777777" w:rsidR="007404B6" w:rsidRDefault="00000000">
      <w:pPr>
        <w:jc w:val="both"/>
        <w:rPr>
          <w:rFonts w:ascii="Roboto" w:eastAsia="Roboto" w:hAnsi="Roboto" w:cs="Roboto"/>
          <w:sz w:val="18"/>
          <w:szCs w:val="18"/>
        </w:rPr>
      </w:pPr>
      <w:r>
        <w:rPr>
          <w:rFonts w:ascii="Roboto" w:eastAsia="Roboto" w:hAnsi="Roboto" w:cs="Roboto"/>
          <w:color w:val="000000"/>
        </w:rPr>
        <w:t>Le règlement de copropriété s’applique à un immeuble situé à </w:t>
      </w:r>
      <w:r>
        <w:rPr>
          <w:rFonts w:ascii="Roboto" w:eastAsia="Roboto" w:hAnsi="Roboto" w:cs="Roboto"/>
          <w:i/>
          <w:color w:val="7F7F7F"/>
        </w:rPr>
        <w:t>(Adresse, Code postal et Ville)</w:t>
      </w:r>
      <w:r>
        <w:rPr>
          <w:rFonts w:ascii="Roboto" w:eastAsia="Roboto" w:hAnsi="Roboto" w:cs="Roboto"/>
          <w:color w:val="7F7F7F"/>
        </w:rPr>
        <w:t> </w:t>
      </w:r>
      <w:r>
        <w:rPr>
          <w:rFonts w:ascii="Roboto" w:eastAsia="Roboto" w:hAnsi="Roboto" w:cs="Roboto"/>
          <w:color w:val="000000"/>
        </w:rPr>
        <w:t>et qui figure au cadastre rénové de la ville de </w:t>
      </w:r>
      <w:r>
        <w:rPr>
          <w:rFonts w:ascii="Roboto" w:eastAsia="Roboto" w:hAnsi="Roboto" w:cs="Roboto"/>
          <w:i/>
          <w:color w:val="7F7F7F"/>
        </w:rPr>
        <w:t>(Ville de situation de l’immeuble)</w:t>
      </w:r>
      <w:r>
        <w:rPr>
          <w:rFonts w:ascii="Roboto" w:eastAsia="Roboto" w:hAnsi="Roboto" w:cs="Roboto"/>
          <w:color w:val="000000"/>
        </w:rPr>
        <w:t>.</w:t>
      </w:r>
      <w:r>
        <w:rPr>
          <w:rFonts w:ascii="Roboto" w:eastAsia="Roboto" w:hAnsi="Roboto" w:cs="Roboto"/>
        </w:rPr>
        <w:t> </w:t>
      </w:r>
    </w:p>
    <w:p w14:paraId="0000002B" w14:textId="77777777" w:rsidR="007404B6" w:rsidRDefault="00000000">
      <w:pPr>
        <w:jc w:val="both"/>
        <w:rPr>
          <w:rFonts w:ascii="Roboto" w:eastAsia="Roboto" w:hAnsi="Roboto" w:cs="Roboto"/>
          <w:sz w:val="18"/>
          <w:szCs w:val="18"/>
        </w:rPr>
      </w:pPr>
      <w:r>
        <w:rPr>
          <w:rFonts w:ascii="Roboto" w:eastAsia="Roboto" w:hAnsi="Roboto" w:cs="Roboto"/>
        </w:rPr>
        <w:t> </w:t>
      </w:r>
    </w:p>
    <w:p w14:paraId="0000002C" w14:textId="77777777" w:rsidR="007404B6" w:rsidRDefault="00000000">
      <w:pPr>
        <w:jc w:val="both"/>
        <w:rPr>
          <w:rFonts w:ascii="Roboto" w:eastAsia="Roboto" w:hAnsi="Roboto" w:cs="Roboto"/>
          <w:sz w:val="18"/>
          <w:szCs w:val="18"/>
        </w:rPr>
      </w:pPr>
      <w:r>
        <w:rPr>
          <w:rFonts w:ascii="Roboto" w:eastAsia="Roboto" w:hAnsi="Roboto" w:cs="Roboto"/>
          <w:color w:val="000000"/>
        </w:rPr>
        <w:t>La superficie de l’immeuble est de </w:t>
      </w:r>
      <w:r>
        <w:rPr>
          <w:rFonts w:ascii="Roboto" w:eastAsia="Roboto" w:hAnsi="Roboto" w:cs="Roboto"/>
          <w:i/>
          <w:color w:val="7F7F7F"/>
        </w:rPr>
        <w:t>(Superficie de l’immeuble en mètres carrés)</w:t>
      </w:r>
      <w:r>
        <w:rPr>
          <w:rFonts w:ascii="Roboto" w:eastAsia="Roboto" w:hAnsi="Roboto" w:cs="Roboto"/>
          <w:color w:val="7F7F7F"/>
        </w:rPr>
        <w:t> </w:t>
      </w:r>
      <w:r>
        <w:rPr>
          <w:rFonts w:ascii="Roboto" w:eastAsia="Roboto" w:hAnsi="Roboto" w:cs="Roboto"/>
          <w:color w:val="000000"/>
        </w:rPr>
        <w:t>mètres carrés.</w:t>
      </w:r>
      <w:r>
        <w:rPr>
          <w:rFonts w:ascii="Roboto" w:eastAsia="Roboto" w:hAnsi="Roboto" w:cs="Roboto"/>
        </w:rPr>
        <w:t> </w:t>
      </w:r>
    </w:p>
    <w:p w14:paraId="0000002D" w14:textId="77777777" w:rsidR="007404B6" w:rsidRDefault="00000000">
      <w:pPr>
        <w:jc w:val="both"/>
        <w:rPr>
          <w:rFonts w:ascii="Roboto" w:eastAsia="Roboto" w:hAnsi="Roboto" w:cs="Roboto"/>
          <w:sz w:val="18"/>
          <w:szCs w:val="18"/>
        </w:rPr>
      </w:pPr>
      <w:r>
        <w:rPr>
          <w:rFonts w:ascii="Roboto" w:eastAsia="Roboto" w:hAnsi="Roboto" w:cs="Roboto"/>
        </w:rPr>
        <w:t> </w:t>
      </w:r>
    </w:p>
    <w:p w14:paraId="0000002E" w14:textId="77777777" w:rsidR="007404B6" w:rsidRDefault="00000000">
      <w:pPr>
        <w:jc w:val="both"/>
        <w:rPr>
          <w:rFonts w:ascii="Roboto" w:eastAsia="Roboto" w:hAnsi="Roboto" w:cs="Roboto"/>
          <w:sz w:val="18"/>
          <w:szCs w:val="18"/>
        </w:rPr>
      </w:pPr>
      <w:r>
        <w:rPr>
          <w:rFonts w:ascii="Roboto" w:eastAsia="Roboto" w:hAnsi="Roboto" w:cs="Roboto"/>
          <w:color w:val="000000"/>
        </w:rPr>
        <w:t>Cet immeuble comprend : </w:t>
      </w:r>
      <w:r>
        <w:rPr>
          <w:rFonts w:ascii="Roboto" w:eastAsia="Roboto" w:hAnsi="Roboto" w:cs="Roboto"/>
          <w:i/>
          <w:color w:val="7F7F7F"/>
        </w:rPr>
        <w:t>Précisez ce que comprend l’immeuble (sous-sol, rez-de-chaussée, nombre d’étages)</w:t>
      </w:r>
      <w:r>
        <w:rPr>
          <w:rFonts w:ascii="Roboto" w:eastAsia="Roboto" w:hAnsi="Roboto" w:cs="Roboto"/>
          <w:i/>
          <w:color w:val="000000"/>
        </w:rPr>
        <w:t> </w:t>
      </w:r>
      <w:r>
        <w:rPr>
          <w:rFonts w:ascii="Roboto" w:eastAsia="Roboto" w:hAnsi="Roboto" w:cs="Roboto"/>
        </w:rPr>
        <w:t>: </w:t>
      </w:r>
    </w:p>
    <w:p w14:paraId="0000002F" w14:textId="77777777" w:rsidR="007404B6" w:rsidRDefault="00000000">
      <w:pPr>
        <w:numPr>
          <w:ilvl w:val="0"/>
          <w:numId w:val="11"/>
        </w:numPr>
        <w:ind w:left="360" w:firstLine="0"/>
        <w:jc w:val="both"/>
        <w:rPr>
          <w:rFonts w:ascii="Roboto" w:eastAsia="Roboto" w:hAnsi="Roboto" w:cs="Roboto"/>
          <w:color w:val="7F7F7F"/>
        </w:rPr>
      </w:pPr>
      <w:r>
        <w:rPr>
          <w:rFonts w:ascii="Roboto" w:eastAsia="Roboto" w:hAnsi="Roboto" w:cs="Roboto"/>
          <w:color w:val="7F7F7F"/>
        </w:rPr>
        <w:t>   </w:t>
      </w:r>
    </w:p>
    <w:p w14:paraId="00000030" w14:textId="77777777" w:rsidR="007404B6" w:rsidRDefault="007404B6">
      <w:pPr>
        <w:numPr>
          <w:ilvl w:val="0"/>
          <w:numId w:val="11"/>
        </w:numPr>
        <w:pBdr>
          <w:top w:val="nil"/>
          <w:left w:val="nil"/>
          <w:bottom w:val="nil"/>
          <w:right w:val="nil"/>
          <w:between w:val="nil"/>
        </w:pBdr>
        <w:jc w:val="both"/>
        <w:rPr>
          <w:rFonts w:ascii="Roboto" w:eastAsia="Roboto" w:hAnsi="Roboto" w:cs="Roboto"/>
          <w:color w:val="7F7F7F"/>
        </w:rPr>
      </w:pPr>
    </w:p>
    <w:p w14:paraId="00000031" w14:textId="77777777" w:rsidR="007404B6" w:rsidRDefault="007404B6">
      <w:pPr>
        <w:numPr>
          <w:ilvl w:val="0"/>
          <w:numId w:val="11"/>
        </w:numPr>
        <w:pBdr>
          <w:top w:val="nil"/>
          <w:left w:val="nil"/>
          <w:bottom w:val="nil"/>
          <w:right w:val="nil"/>
          <w:between w:val="nil"/>
        </w:pBdr>
        <w:jc w:val="both"/>
        <w:rPr>
          <w:rFonts w:ascii="Roboto" w:eastAsia="Roboto" w:hAnsi="Roboto" w:cs="Roboto"/>
          <w:color w:val="7F7F7F"/>
        </w:rPr>
      </w:pPr>
    </w:p>
    <w:p w14:paraId="00000032" w14:textId="77777777" w:rsidR="007404B6" w:rsidRDefault="00000000">
      <w:pPr>
        <w:jc w:val="both"/>
        <w:rPr>
          <w:rFonts w:ascii="Roboto" w:eastAsia="Roboto" w:hAnsi="Roboto" w:cs="Roboto"/>
          <w:color w:val="7F7F7F"/>
          <w:sz w:val="18"/>
          <w:szCs w:val="18"/>
        </w:rPr>
      </w:pPr>
      <w:r>
        <w:rPr>
          <w:rFonts w:ascii="Roboto" w:eastAsia="Roboto" w:hAnsi="Roboto" w:cs="Roboto"/>
          <w:color w:val="7F7F7F"/>
        </w:rPr>
        <w:t> </w:t>
      </w:r>
    </w:p>
    <w:p w14:paraId="00000033" w14:textId="77777777" w:rsidR="007404B6" w:rsidRDefault="00000000">
      <w:pPr>
        <w:jc w:val="both"/>
        <w:rPr>
          <w:rFonts w:ascii="Roboto" w:eastAsia="Roboto" w:hAnsi="Roboto" w:cs="Roboto"/>
          <w:sz w:val="18"/>
          <w:szCs w:val="18"/>
        </w:rPr>
      </w:pPr>
      <w:r>
        <w:rPr>
          <w:rFonts w:ascii="Roboto" w:eastAsia="Roboto" w:hAnsi="Roboto" w:cs="Roboto"/>
        </w:rPr>
        <w:t> </w:t>
      </w:r>
    </w:p>
    <w:p w14:paraId="00000034" w14:textId="77777777" w:rsidR="007404B6" w:rsidRDefault="00000000">
      <w:pPr>
        <w:jc w:val="both"/>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2 - État descriptif de division</w:t>
      </w:r>
      <w:r>
        <w:rPr>
          <w:rFonts w:ascii="Roboto" w:eastAsia="Roboto" w:hAnsi="Roboto" w:cs="Roboto"/>
        </w:rPr>
        <w:t> </w:t>
      </w:r>
    </w:p>
    <w:p w14:paraId="00000035" w14:textId="77777777" w:rsidR="007404B6" w:rsidRDefault="00000000">
      <w:pPr>
        <w:jc w:val="both"/>
        <w:rPr>
          <w:rFonts w:ascii="Roboto" w:eastAsia="Roboto" w:hAnsi="Roboto" w:cs="Roboto"/>
          <w:sz w:val="18"/>
          <w:szCs w:val="18"/>
        </w:rPr>
      </w:pPr>
      <w:r>
        <w:rPr>
          <w:rFonts w:ascii="Roboto" w:eastAsia="Roboto" w:hAnsi="Roboto" w:cs="Roboto"/>
        </w:rPr>
        <w:t> </w:t>
      </w:r>
    </w:p>
    <w:p w14:paraId="00000036" w14:textId="77777777" w:rsidR="007404B6" w:rsidRDefault="00000000">
      <w:pPr>
        <w:jc w:val="both"/>
        <w:rPr>
          <w:rFonts w:ascii="Roboto" w:eastAsia="Roboto" w:hAnsi="Roboto" w:cs="Roboto"/>
          <w:sz w:val="18"/>
          <w:szCs w:val="18"/>
        </w:rPr>
      </w:pPr>
      <w:r>
        <w:rPr>
          <w:rFonts w:ascii="Roboto" w:eastAsia="Roboto" w:hAnsi="Roboto" w:cs="Roboto"/>
        </w:rPr>
        <w:t> </w:t>
      </w:r>
    </w:p>
    <w:p w14:paraId="00000037" w14:textId="77777777" w:rsidR="007404B6" w:rsidRDefault="00000000">
      <w:pPr>
        <w:jc w:val="both"/>
        <w:rPr>
          <w:rFonts w:ascii="Roboto" w:eastAsia="Roboto" w:hAnsi="Roboto" w:cs="Roboto"/>
          <w:sz w:val="18"/>
          <w:szCs w:val="18"/>
        </w:rPr>
      </w:pPr>
      <w:r>
        <w:rPr>
          <w:rFonts w:ascii="Roboto" w:eastAsia="Roboto" w:hAnsi="Roboto" w:cs="Roboto"/>
          <w:color w:val="000000"/>
        </w:rPr>
        <w:t>L’immeuble ci-dessus désigné est divisé en </w:t>
      </w:r>
      <w:r>
        <w:rPr>
          <w:rFonts w:ascii="Roboto" w:eastAsia="Roboto" w:hAnsi="Roboto" w:cs="Roboto"/>
          <w:i/>
          <w:color w:val="7F7F7F"/>
        </w:rPr>
        <w:t>(Nombre de lots immobiliers) </w:t>
      </w:r>
      <w:r>
        <w:rPr>
          <w:rFonts w:ascii="Roboto" w:eastAsia="Roboto" w:hAnsi="Roboto" w:cs="Roboto"/>
          <w:color w:val="000000"/>
        </w:rPr>
        <w:t>lots.</w:t>
      </w:r>
      <w:r>
        <w:rPr>
          <w:rFonts w:ascii="Roboto" w:eastAsia="Roboto" w:hAnsi="Roboto" w:cs="Roboto"/>
        </w:rPr>
        <w:t> </w:t>
      </w:r>
    </w:p>
    <w:p w14:paraId="00000038" w14:textId="77777777" w:rsidR="007404B6" w:rsidRDefault="00000000">
      <w:pPr>
        <w:rPr>
          <w:rFonts w:ascii="Roboto" w:eastAsia="Roboto" w:hAnsi="Roboto" w:cs="Roboto"/>
          <w:sz w:val="18"/>
          <w:szCs w:val="18"/>
        </w:rPr>
      </w:pPr>
      <w:r>
        <w:rPr>
          <w:rFonts w:ascii="Roboto" w:eastAsia="Roboto" w:hAnsi="Roboto" w:cs="Roboto"/>
        </w:rPr>
        <w:t> </w:t>
      </w:r>
    </w:p>
    <w:p w14:paraId="00000039" w14:textId="77777777" w:rsidR="007404B6" w:rsidRDefault="00000000">
      <w:pPr>
        <w:rPr>
          <w:rFonts w:ascii="Roboto" w:eastAsia="Roboto" w:hAnsi="Roboto" w:cs="Roboto"/>
          <w:sz w:val="18"/>
          <w:szCs w:val="18"/>
        </w:rPr>
      </w:pPr>
      <w:r>
        <w:rPr>
          <w:rFonts w:ascii="Roboto" w:eastAsia="Roboto" w:hAnsi="Roboto" w:cs="Roboto"/>
        </w:rPr>
        <w:t> </w:t>
      </w:r>
    </w:p>
    <w:p w14:paraId="0000003A" w14:textId="77777777" w:rsidR="007404B6" w:rsidRDefault="00000000">
      <w:pPr>
        <w:rPr>
          <w:rFonts w:ascii="Roboto" w:eastAsia="Roboto" w:hAnsi="Roboto" w:cs="Roboto"/>
          <w:sz w:val="18"/>
          <w:szCs w:val="18"/>
        </w:rPr>
      </w:pPr>
      <w:r>
        <w:rPr>
          <w:rFonts w:ascii="Roboto" w:eastAsia="Roboto" w:hAnsi="Roboto" w:cs="Roboto"/>
          <w:b/>
          <w:color w:val="000000"/>
        </w:rPr>
        <w:t>Section II - Parties communes et parties privatives</w:t>
      </w:r>
      <w:r>
        <w:rPr>
          <w:rFonts w:ascii="Roboto" w:eastAsia="Roboto" w:hAnsi="Roboto" w:cs="Roboto"/>
        </w:rPr>
        <w:t> </w:t>
      </w:r>
    </w:p>
    <w:p w14:paraId="0000003B" w14:textId="77777777" w:rsidR="007404B6" w:rsidRDefault="00000000">
      <w:pPr>
        <w:rPr>
          <w:rFonts w:ascii="Roboto" w:eastAsia="Roboto" w:hAnsi="Roboto" w:cs="Roboto"/>
          <w:sz w:val="18"/>
          <w:szCs w:val="18"/>
        </w:rPr>
      </w:pPr>
      <w:r>
        <w:rPr>
          <w:rFonts w:ascii="Roboto" w:eastAsia="Roboto" w:hAnsi="Roboto" w:cs="Roboto"/>
        </w:rPr>
        <w:t> </w:t>
      </w:r>
    </w:p>
    <w:p w14:paraId="0000003C" w14:textId="77777777" w:rsidR="007404B6" w:rsidRDefault="00000000">
      <w:pPr>
        <w:rPr>
          <w:rFonts w:ascii="Roboto" w:eastAsia="Roboto" w:hAnsi="Roboto" w:cs="Roboto"/>
          <w:sz w:val="18"/>
          <w:szCs w:val="18"/>
        </w:rPr>
      </w:pPr>
      <w:r>
        <w:rPr>
          <w:rFonts w:ascii="Roboto" w:eastAsia="Roboto" w:hAnsi="Roboto" w:cs="Roboto"/>
        </w:rPr>
        <w:t> </w:t>
      </w:r>
    </w:p>
    <w:p w14:paraId="0000003D"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3 - Parties communes</w:t>
      </w:r>
      <w:r>
        <w:rPr>
          <w:rFonts w:ascii="Roboto" w:eastAsia="Roboto" w:hAnsi="Roboto" w:cs="Roboto"/>
        </w:rPr>
        <w:t> </w:t>
      </w:r>
    </w:p>
    <w:p w14:paraId="0000003E" w14:textId="77777777" w:rsidR="007404B6" w:rsidRDefault="00000000">
      <w:pPr>
        <w:rPr>
          <w:rFonts w:ascii="Roboto" w:eastAsia="Roboto" w:hAnsi="Roboto" w:cs="Roboto"/>
          <w:sz w:val="18"/>
          <w:szCs w:val="18"/>
        </w:rPr>
      </w:pPr>
      <w:r>
        <w:rPr>
          <w:rFonts w:ascii="Roboto" w:eastAsia="Roboto" w:hAnsi="Roboto" w:cs="Roboto"/>
        </w:rPr>
        <w:t> </w:t>
      </w:r>
    </w:p>
    <w:p w14:paraId="0000003F" w14:textId="77777777" w:rsidR="007404B6" w:rsidRDefault="00000000">
      <w:pPr>
        <w:jc w:val="both"/>
        <w:rPr>
          <w:rFonts w:ascii="Roboto" w:eastAsia="Roboto" w:hAnsi="Roboto" w:cs="Roboto"/>
          <w:sz w:val="18"/>
          <w:szCs w:val="18"/>
        </w:rPr>
      </w:pPr>
      <w:r>
        <w:rPr>
          <w:rFonts w:ascii="Roboto" w:eastAsia="Roboto" w:hAnsi="Roboto" w:cs="Roboto"/>
        </w:rPr>
        <w:t> </w:t>
      </w:r>
    </w:p>
    <w:p w14:paraId="00000040" w14:textId="77777777" w:rsidR="007404B6" w:rsidRDefault="00000000">
      <w:pPr>
        <w:jc w:val="both"/>
        <w:rPr>
          <w:rFonts w:ascii="Roboto" w:eastAsia="Roboto" w:hAnsi="Roboto" w:cs="Roboto"/>
          <w:sz w:val="18"/>
          <w:szCs w:val="18"/>
        </w:rPr>
      </w:pPr>
      <w:r>
        <w:rPr>
          <w:rFonts w:ascii="Roboto" w:eastAsia="Roboto" w:hAnsi="Roboto" w:cs="Roboto"/>
          <w:color w:val="000000"/>
        </w:rPr>
        <w:t>Les “ parties communes ” sont celles qui ne sont pas affectées à l’usage exclusif d’un copropriétaire, mais à l’usage et à l’utilité de tous les copropriétaires ou de plusieurs d’entre eux.</w:t>
      </w:r>
      <w:r>
        <w:rPr>
          <w:rFonts w:ascii="Roboto" w:eastAsia="Roboto" w:hAnsi="Roboto" w:cs="Roboto"/>
        </w:rPr>
        <w:t> </w:t>
      </w:r>
    </w:p>
    <w:p w14:paraId="00000041" w14:textId="77777777" w:rsidR="007404B6" w:rsidRDefault="00000000">
      <w:pPr>
        <w:jc w:val="both"/>
        <w:rPr>
          <w:rFonts w:ascii="Roboto" w:eastAsia="Roboto" w:hAnsi="Roboto" w:cs="Roboto"/>
          <w:sz w:val="18"/>
          <w:szCs w:val="18"/>
        </w:rPr>
      </w:pPr>
      <w:r>
        <w:rPr>
          <w:rFonts w:ascii="Roboto" w:eastAsia="Roboto" w:hAnsi="Roboto" w:cs="Roboto"/>
        </w:rPr>
        <w:t> </w:t>
      </w:r>
    </w:p>
    <w:p w14:paraId="00000042" w14:textId="77777777" w:rsidR="007404B6" w:rsidRDefault="00000000">
      <w:pPr>
        <w:jc w:val="both"/>
        <w:rPr>
          <w:rFonts w:ascii="Roboto" w:eastAsia="Roboto" w:hAnsi="Roboto" w:cs="Roboto"/>
          <w:sz w:val="18"/>
          <w:szCs w:val="18"/>
        </w:rPr>
      </w:pPr>
      <w:r>
        <w:rPr>
          <w:rFonts w:ascii="Roboto" w:eastAsia="Roboto" w:hAnsi="Roboto" w:cs="Roboto"/>
          <w:color w:val="000000"/>
        </w:rPr>
        <w:t>Sont réputées parties communes :</w:t>
      </w:r>
      <w:r>
        <w:rPr>
          <w:rFonts w:ascii="Roboto" w:eastAsia="Roboto" w:hAnsi="Roboto" w:cs="Roboto"/>
        </w:rPr>
        <w:t> </w:t>
      </w:r>
    </w:p>
    <w:p w14:paraId="00000043" w14:textId="77777777" w:rsidR="007404B6" w:rsidRDefault="00000000">
      <w:pPr>
        <w:jc w:val="both"/>
        <w:rPr>
          <w:rFonts w:ascii="Roboto" w:eastAsia="Roboto" w:hAnsi="Roboto" w:cs="Roboto"/>
          <w:sz w:val="18"/>
          <w:szCs w:val="18"/>
        </w:rPr>
      </w:pPr>
      <w:r>
        <w:rPr>
          <w:rFonts w:ascii="Roboto" w:eastAsia="Roboto" w:hAnsi="Roboto" w:cs="Roboto"/>
        </w:rPr>
        <w:t> </w:t>
      </w:r>
    </w:p>
    <w:p w14:paraId="00000044" w14:textId="77777777" w:rsidR="007404B6" w:rsidRDefault="00000000">
      <w:pPr>
        <w:numPr>
          <w:ilvl w:val="0"/>
          <w:numId w:val="12"/>
        </w:numPr>
        <w:ind w:left="360" w:firstLine="0"/>
        <w:jc w:val="both"/>
        <w:rPr>
          <w:rFonts w:ascii="Roboto" w:eastAsia="Roboto" w:hAnsi="Roboto" w:cs="Roboto"/>
        </w:rPr>
      </w:pPr>
      <w:r>
        <w:rPr>
          <w:rFonts w:ascii="Roboto" w:eastAsia="Roboto" w:hAnsi="Roboto" w:cs="Roboto"/>
          <w:color w:val="000000"/>
        </w:rPr>
        <w:t>Le sol, les cours, les parcs et jardins, les voies d’accès ;</w:t>
      </w:r>
      <w:r>
        <w:rPr>
          <w:rFonts w:ascii="Roboto" w:eastAsia="Roboto" w:hAnsi="Roboto" w:cs="Roboto"/>
        </w:rPr>
        <w:t> </w:t>
      </w:r>
    </w:p>
    <w:p w14:paraId="00000045" w14:textId="77777777" w:rsidR="007404B6" w:rsidRDefault="00000000">
      <w:pPr>
        <w:numPr>
          <w:ilvl w:val="0"/>
          <w:numId w:val="12"/>
        </w:numPr>
        <w:ind w:left="360" w:firstLine="0"/>
        <w:jc w:val="both"/>
        <w:rPr>
          <w:rFonts w:ascii="Roboto" w:eastAsia="Roboto" w:hAnsi="Roboto" w:cs="Roboto"/>
        </w:rPr>
      </w:pPr>
      <w:r>
        <w:rPr>
          <w:rFonts w:ascii="Roboto" w:eastAsia="Roboto" w:hAnsi="Roboto" w:cs="Roboto"/>
          <w:color w:val="000000"/>
        </w:rPr>
        <w:t>Le gros œuvre des bâtiments y compris la charpente et la toiture ou la terrasse, les éléments d’équipement commun, y compris les parties de canalisations y afférentes qui traversent les locaux privatifs ;</w:t>
      </w:r>
      <w:r>
        <w:rPr>
          <w:rFonts w:ascii="Roboto" w:eastAsia="Roboto" w:hAnsi="Roboto" w:cs="Roboto"/>
        </w:rPr>
        <w:t> </w:t>
      </w:r>
    </w:p>
    <w:p w14:paraId="00000046" w14:textId="77777777" w:rsidR="007404B6" w:rsidRDefault="00000000">
      <w:pPr>
        <w:numPr>
          <w:ilvl w:val="0"/>
          <w:numId w:val="12"/>
        </w:numPr>
        <w:ind w:left="360" w:firstLine="0"/>
        <w:jc w:val="both"/>
        <w:rPr>
          <w:rFonts w:ascii="Roboto" w:eastAsia="Roboto" w:hAnsi="Roboto" w:cs="Roboto"/>
        </w:rPr>
      </w:pPr>
      <w:r>
        <w:rPr>
          <w:rFonts w:ascii="Roboto" w:eastAsia="Roboto" w:hAnsi="Roboto" w:cs="Roboto"/>
          <w:color w:val="000000"/>
        </w:rPr>
        <w:t>Les coffres, gaines et têtes de cheminée ;</w:t>
      </w:r>
      <w:r>
        <w:rPr>
          <w:rFonts w:ascii="Roboto" w:eastAsia="Roboto" w:hAnsi="Roboto" w:cs="Roboto"/>
        </w:rPr>
        <w:t> </w:t>
      </w:r>
    </w:p>
    <w:p w14:paraId="00000047" w14:textId="77777777" w:rsidR="007404B6" w:rsidRDefault="00000000">
      <w:pPr>
        <w:numPr>
          <w:ilvl w:val="0"/>
          <w:numId w:val="12"/>
        </w:numPr>
        <w:ind w:left="360" w:firstLine="0"/>
        <w:jc w:val="both"/>
        <w:rPr>
          <w:rFonts w:ascii="Roboto" w:eastAsia="Roboto" w:hAnsi="Roboto" w:cs="Roboto"/>
        </w:rPr>
      </w:pPr>
      <w:r>
        <w:rPr>
          <w:rFonts w:ascii="Roboto" w:eastAsia="Roboto" w:hAnsi="Roboto" w:cs="Roboto"/>
          <w:color w:val="000000"/>
        </w:rPr>
        <w:t>Les locaux des services communs (y compris les locaux du gardiennage) ;</w:t>
      </w:r>
      <w:r>
        <w:rPr>
          <w:rFonts w:ascii="Roboto" w:eastAsia="Roboto" w:hAnsi="Roboto" w:cs="Roboto"/>
        </w:rPr>
        <w:t> </w:t>
      </w:r>
    </w:p>
    <w:p w14:paraId="00000048" w14:textId="77777777" w:rsidR="007404B6" w:rsidRDefault="00000000">
      <w:pPr>
        <w:numPr>
          <w:ilvl w:val="0"/>
          <w:numId w:val="12"/>
        </w:numPr>
        <w:ind w:left="360" w:firstLine="0"/>
        <w:jc w:val="both"/>
        <w:rPr>
          <w:rFonts w:ascii="Roboto" w:eastAsia="Roboto" w:hAnsi="Roboto" w:cs="Roboto"/>
        </w:rPr>
      </w:pPr>
      <w:r>
        <w:rPr>
          <w:rFonts w:ascii="Roboto" w:eastAsia="Roboto" w:hAnsi="Roboto" w:cs="Roboto"/>
          <w:color w:val="000000"/>
        </w:rPr>
        <w:t>Les passages et corridors.</w:t>
      </w:r>
      <w:r>
        <w:rPr>
          <w:rFonts w:ascii="Roboto" w:eastAsia="Roboto" w:hAnsi="Roboto" w:cs="Roboto"/>
        </w:rPr>
        <w:t> </w:t>
      </w:r>
    </w:p>
    <w:p w14:paraId="00000049" w14:textId="77777777" w:rsidR="007404B6" w:rsidRDefault="00000000">
      <w:pPr>
        <w:ind w:left="360"/>
        <w:jc w:val="both"/>
        <w:rPr>
          <w:rFonts w:ascii="Roboto" w:eastAsia="Roboto" w:hAnsi="Roboto" w:cs="Roboto"/>
          <w:sz w:val="18"/>
          <w:szCs w:val="18"/>
        </w:rPr>
      </w:pPr>
      <w:r>
        <w:rPr>
          <w:rFonts w:ascii="Roboto" w:eastAsia="Roboto" w:hAnsi="Roboto" w:cs="Roboto"/>
        </w:rPr>
        <w:t> </w:t>
      </w:r>
    </w:p>
    <w:p w14:paraId="0000004A" w14:textId="77777777" w:rsidR="007404B6" w:rsidRDefault="00000000">
      <w:pPr>
        <w:jc w:val="both"/>
        <w:rPr>
          <w:rFonts w:ascii="Roboto" w:eastAsia="Roboto" w:hAnsi="Roboto" w:cs="Roboto"/>
          <w:sz w:val="18"/>
          <w:szCs w:val="18"/>
        </w:rPr>
      </w:pPr>
      <w:r>
        <w:rPr>
          <w:rFonts w:ascii="Roboto" w:eastAsia="Roboto" w:hAnsi="Roboto" w:cs="Roboto"/>
          <w:color w:val="000000"/>
        </w:rPr>
        <w:lastRenderedPageBreak/>
        <w:t>Sont réputées accessoires aux parties communes :</w:t>
      </w:r>
      <w:r>
        <w:rPr>
          <w:rFonts w:ascii="Roboto" w:eastAsia="Roboto" w:hAnsi="Roboto" w:cs="Roboto"/>
        </w:rPr>
        <w:t> </w:t>
      </w:r>
    </w:p>
    <w:p w14:paraId="0000004B" w14:textId="77777777" w:rsidR="007404B6" w:rsidRDefault="00000000">
      <w:pPr>
        <w:jc w:val="both"/>
        <w:rPr>
          <w:rFonts w:ascii="Roboto" w:eastAsia="Roboto" w:hAnsi="Roboto" w:cs="Roboto"/>
          <w:sz w:val="18"/>
          <w:szCs w:val="18"/>
        </w:rPr>
      </w:pPr>
      <w:r>
        <w:rPr>
          <w:rFonts w:ascii="Roboto" w:eastAsia="Roboto" w:hAnsi="Roboto" w:cs="Roboto"/>
        </w:rPr>
        <w:t> </w:t>
      </w:r>
    </w:p>
    <w:p w14:paraId="0000004C" w14:textId="77777777" w:rsidR="007404B6" w:rsidRDefault="00000000">
      <w:pPr>
        <w:numPr>
          <w:ilvl w:val="0"/>
          <w:numId w:val="1"/>
        </w:numPr>
        <w:ind w:left="360" w:firstLine="0"/>
        <w:jc w:val="both"/>
        <w:rPr>
          <w:rFonts w:ascii="Roboto" w:eastAsia="Roboto" w:hAnsi="Roboto" w:cs="Roboto"/>
        </w:rPr>
      </w:pPr>
      <w:r>
        <w:rPr>
          <w:rFonts w:ascii="Roboto" w:eastAsia="Roboto" w:hAnsi="Roboto" w:cs="Roboto"/>
          <w:color w:val="000000"/>
        </w:rPr>
        <w:t>Le droit de surélever un bâtiment affecté à l’usage commun ou comportant plusieurs locaux constituant des parties privatives différentes ou d’en creuser le sol ;</w:t>
      </w:r>
      <w:r>
        <w:rPr>
          <w:rFonts w:ascii="Roboto" w:eastAsia="Roboto" w:hAnsi="Roboto" w:cs="Roboto"/>
        </w:rPr>
        <w:t> </w:t>
      </w:r>
    </w:p>
    <w:p w14:paraId="0000004D" w14:textId="77777777" w:rsidR="007404B6" w:rsidRDefault="00000000">
      <w:pPr>
        <w:numPr>
          <w:ilvl w:val="0"/>
          <w:numId w:val="1"/>
        </w:numPr>
        <w:ind w:left="360" w:firstLine="0"/>
        <w:jc w:val="both"/>
        <w:rPr>
          <w:rFonts w:ascii="Roboto" w:eastAsia="Roboto" w:hAnsi="Roboto" w:cs="Roboto"/>
        </w:rPr>
      </w:pPr>
      <w:r>
        <w:rPr>
          <w:rFonts w:ascii="Roboto" w:eastAsia="Roboto" w:hAnsi="Roboto" w:cs="Roboto"/>
          <w:color w:val="000000"/>
        </w:rPr>
        <w:t>Le droit d’édifier des bâtiments nouveaux dans les cours, parcs ou jardins constituant des parties communes ;</w:t>
      </w:r>
      <w:r>
        <w:rPr>
          <w:rFonts w:ascii="Roboto" w:eastAsia="Roboto" w:hAnsi="Roboto" w:cs="Roboto"/>
        </w:rPr>
        <w:t> </w:t>
      </w:r>
    </w:p>
    <w:p w14:paraId="0000004E" w14:textId="77777777" w:rsidR="007404B6" w:rsidRDefault="00000000">
      <w:pPr>
        <w:numPr>
          <w:ilvl w:val="0"/>
          <w:numId w:val="2"/>
        </w:numPr>
        <w:ind w:left="360" w:firstLine="0"/>
        <w:jc w:val="both"/>
        <w:rPr>
          <w:rFonts w:ascii="Roboto" w:eastAsia="Roboto" w:hAnsi="Roboto" w:cs="Roboto"/>
        </w:rPr>
      </w:pPr>
      <w:r>
        <w:rPr>
          <w:rFonts w:ascii="Roboto" w:eastAsia="Roboto" w:hAnsi="Roboto" w:cs="Roboto"/>
          <w:color w:val="000000"/>
        </w:rPr>
        <w:t>Le droit de mitoyenneté concernant les parties communes.</w:t>
      </w:r>
      <w:r>
        <w:rPr>
          <w:rFonts w:ascii="Roboto" w:eastAsia="Roboto" w:hAnsi="Roboto" w:cs="Roboto"/>
        </w:rPr>
        <w:t> </w:t>
      </w:r>
    </w:p>
    <w:p w14:paraId="0000004F" w14:textId="77777777" w:rsidR="007404B6" w:rsidRDefault="00000000">
      <w:pPr>
        <w:jc w:val="both"/>
        <w:rPr>
          <w:rFonts w:ascii="Roboto" w:eastAsia="Roboto" w:hAnsi="Roboto" w:cs="Roboto"/>
          <w:sz w:val="18"/>
          <w:szCs w:val="18"/>
        </w:rPr>
      </w:pPr>
      <w:r>
        <w:rPr>
          <w:rFonts w:ascii="Roboto" w:eastAsia="Roboto" w:hAnsi="Roboto" w:cs="Roboto"/>
        </w:rPr>
        <w:t> </w:t>
      </w:r>
    </w:p>
    <w:p w14:paraId="00000050" w14:textId="77777777" w:rsidR="007404B6" w:rsidRDefault="00000000">
      <w:pPr>
        <w:jc w:val="both"/>
        <w:rPr>
          <w:rFonts w:ascii="Roboto" w:eastAsia="Roboto" w:hAnsi="Roboto" w:cs="Roboto"/>
          <w:sz w:val="18"/>
          <w:szCs w:val="18"/>
        </w:rPr>
      </w:pPr>
      <w:r>
        <w:rPr>
          <w:rFonts w:ascii="Roboto" w:eastAsia="Roboto" w:hAnsi="Roboto" w:cs="Roboto"/>
          <w:color w:val="000000"/>
        </w:rPr>
        <w:t>Les parties communes et les droits qui leur sont accessoires ne peuvent faire l’objet, séparément des parties privatives, d’une action en partage ou en liquidation forcée.</w:t>
      </w:r>
      <w:r>
        <w:rPr>
          <w:rFonts w:ascii="Roboto" w:eastAsia="Roboto" w:hAnsi="Roboto" w:cs="Roboto"/>
        </w:rPr>
        <w:t> </w:t>
      </w:r>
    </w:p>
    <w:p w14:paraId="00000051" w14:textId="77777777" w:rsidR="007404B6" w:rsidRDefault="00000000">
      <w:pPr>
        <w:jc w:val="both"/>
        <w:rPr>
          <w:rFonts w:ascii="Roboto" w:eastAsia="Roboto" w:hAnsi="Roboto" w:cs="Roboto"/>
          <w:sz w:val="18"/>
          <w:szCs w:val="18"/>
        </w:rPr>
      </w:pPr>
      <w:r>
        <w:rPr>
          <w:rFonts w:ascii="Roboto" w:eastAsia="Roboto" w:hAnsi="Roboto" w:cs="Roboto"/>
        </w:rPr>
        <w:t> </w:t>
      </w:r>
    </w:p>
    <w:p w14:paraId="00000052" w14:textId="77777777" w:rsidR="007404B6" w:rsidRDefault="00000000">
      <w:pPr>
        <w:jc w:val="both"/>
        <w:rPr>
          <w:rFonts w:ascii="Roboto" w:eastAsia="Roboto" w:hAnsi="Roboto" w:cs="Roboto"/>
          <w:sz w:val="18"/>
          <w:szCs w:val="18"/>
        </w:rPr>
      </w:pPr>
      <w:r>
        <w:rPr>
          <w:rFonts w:ascii="Roboto" w:eastAsia="Roboto" w:hAnsi="Roboto" w:cs="Roboto"/>
        </w:rPr>
        <w:t> </w:t>
      </w:r>
    </w:p>
    <w:p w14:paraId="00000053"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4 - Parties privatives</w:t>
      </w:r>
      <w:r>
        <w:rPr>
          <w:rFonts w:ascii="Roboto" w:eastAsia="Roboto" w:hAnsi="Roboto" w:cs="Roboto"/>
        </w:rPr>
        <w:t> </w:t>
      </w:r>
    </w:p>
    <w:p w14:paraId="00000054" w14:textId="77777777" w:rsidR="007404B6" w:rsidRDefault="00000000">
      <w:pPr>
        <w:rPr>
          <w:rFonts w:ascii="Roboto" w:eastAsia="Roboto" w:hAnsi="Roboto" w:cs="Roboto"/>
          <w:sz w:val="18"/>
          <w:szCs w:val="18"/>
        </w:rPr>
      </w:pPr>
      <w:r>
        <w:rPr>
          <w:rFonts w:ascii="Roboto" w:eastAsia="Roboto" w:hAnsi="Roboto" w:cs="Roboto"/>
        </w:rPr>
        <w:t> </w:t>
      </w:r>
    </w:p>
    <w:p w14:paraId="00000055" w14:textId="77777777" w:rsidR="007404B6" w:rsidRDefault="00000000">
      <w:pPr>
        <w:rPr>
          <w:rFonts w:ascii="Roboto" w:eastAsia="Roboto" w:hAnsi="Roboto" w:cs="Roboto"/>
          <w:sz w:val="18"/>
          <w:szCs w:val="18"/>
        </w:rPr>
      </w:pPr>
      <w:r>
        <w:rPr>
          <w:rFonts w:ascii="Roboto" w:eastAsia="Roboto" w:hAnsi="Roboto" w:cs="Roboto"/>
        </w:rPr>
        <w:t> </w:t>
      </w:r>
    </w:p>
    <w:p w14:paraId="00000056" w14:textId="77777777" w:rsidR="007404B6" w:rsidRDefault="00000000">
      <w:pPr>
        <w:jc w:val="both"/>
        <w:rPr>
          <w:rFonts w:ascii="Roboto" w:eastAsia="Roboto" w:hAnsi="Roboto" w:cs="Roboto"/>
          <w:sz w:val="18"/>
          <w:szCs w:val="18"/>
        </w:rPr>
      </w:pPr>
      <w:r>
        <w:rPr>
          <w:rFonts w:ascii="Roboto" w:eastAsia="Roboto" w:hAnsi="Roboto" w:cs="Roboto"/>
          <w:color w:val="000000"/>
        </w:rPr>
        <w:t>Sont privatives les parties des bâtiments et des terrains réservées à l’usage exclusif d’un copropriétaire. Elles sont la propriété exclusive de chaque copropriétaire.</w:t>
      </w:r>
      <w:r>
        <w:rPr>
          <w:rFonts w:ascii="Roboto" w:eastAsia="Roboto" w:hAnsi="Roboto" w:cs="Roboto"/>
        </w:rPr>
        <w:t> </w:t>
      </w:r>
    </w:p>
    <w:p w14:paraId="00000057" w14:textId="77777777" w:rsidR="007404B6" w:rsidRDefault="00000000">
      <w:pPr>
        <w:jc w:val="both"/>
        <w:rPr>
          <w:rFonts w:ascii="Roboto" w:eastAsia="Roboto" w:hAnsi="Roboto" w:cs="Roboto"/>
          <w:sz w:val="18"/>
          <w:szCs w:val="18"/>
        </w:rPr>
      </w:pPr>
      <w:r>
        <w:rPr>
          <w:rFonts w:ascii="Roboto" w:eastAsia="Roboto" w:hAnsi="Roboto" w:cs="Roboto"/>
        </w:rPr>
        <w:t> </w:t>
      </w:r>
    </w:p>
    <w:p w14:paraId="00000058" w14:textId="77777777" w:rsidR="007404B6" w:rsidRDefault="00000000">
      <w:pPr>
        <w:jc w:val="both"/>
        <w:rPr>
          <w:rFonts w:ascii="Roboto" w:eastAsia="Roboto" w:hAnsi="Roboto" w:cs="Roboto"/>
          <w:sz w:val="18"/>
          <w:szCs w:val="18"/>
        </w:rPr>
      </w:pPr>
      <w:r>
        <w:rPr>
          <w:rFonts w:ascii="Roboto" w:eastAsia="Roboto" w:hAnsi="Roboto" w:cs="Roboto"/>
          <w:color w:val="000000"/>
        </w:rPr>
        <w:t>Constituent des “ parties privatives ” :</w:t>
      </w:r>
      <w:r>
        <w:rPr>
          <w:rFonts w:ascii="Roboto" w:eastAsia="Roboto" w:hAnsi="Roboto" w:cs="Roboto"/>
        </w:rPr>
        <w:t> </w:t>
      </w:r>
    </w:p>
    <w:p w14:paraId="00000059" w14:textId="77777777" w:rsidR="007404B6" w:rsidRDefault="00000000">
      <w:pPr>
        <w:jc w:val="both"/>
        <w:rPr>
          <w:rFonts w:ascii="Roboto" w:eastAsia="Roboto" w:hAnsi="Roboto" w:cs="Roboto"/>
          <w:sz w:val="18"/>
          <w:szCs w:val="18"/>
        </w:rPr>
      </w:pPr>
      <w:r>
        <w:rPr>
          <w:rFonts w:ascii="Roboto" w:eastAsia="Roboto" w:hAnsi="Roboto" w:cs="Roboto"/>
        </w:rPr>
        <w:t> </w:t>
      </w:r>
    </w:p>
    <w:p w14:paraId="0000005A" w14:textId="77777777" w:rsidR="007404B6" w:rsidRDefault="00000000">
      <w:pPr>
        <w:numPr>
          <w:ilvl w:val="0"/>
          <w:numId w:val="3"/>
        </w:numPr>
        <w:ind w:left="360" w:firstLine="0"/>
        <w:jc w:val="both"/>
        <w:rPr>
          <w:rFonts w:ascii="Roboto" w:eastAsia="Roboto" w:hAnsi="Roboto" w:cs="Roboto"/>
        </w:rPr>
      </w:pPr>
      <w:r>
        <w:rPr>
          <w:rFonts w:ascii="Roboto" w:eastAsia="Roboto" w:hAnsi="Roboto" w:cs="Roboto"/>
          <w:color w:val="000000"/>
        </w:rPr>
        <w:t>Les plafonds et parquets ;</w:t>
      </w:r>
      <w:r>
        <w:rPr>
          <w:rFonts w:ascii="Roboto" w:eastAsia="Roboto" w:hAnsi="Roboto" w:cs="Roboto"/>
        </w:rPr>
        <w:t> </w:t>
      </w:r>
    </w:p>
    <w:p w14:paraId="0000005B" w14:textId="77777777" w:rsidR="007404B6" w:rsidRDefault="00000000">
      <w:pPr>
        <w:numPr>
          <w:ilvl w:val="0"/>
          <w:numId w:val="3"/>
        </w:numPr>
        <w:ind w:left="360" w:firstLine="0"/>
        <w:jc w:val="both"/>
        <w:rPr>
          <w:rFonts w:ascii="Roboto" w:eastAsia="Roboto" w:hAnsi="Roboto" w:cs="Roboto"/>
        </w:rPr>
      </w:pPr>
      <w:r>
        <w:rPr>
          <w:rFonts w:ascii="Roboto" w:eastAsia="Roboto" w:hAnsi="Roboto" w:cs="Roboto"/>
          <w:color w:val="000000"/>
        </w:rPr>
        <w:t>Les carrelages, dallages et autres revêtements du sol ;</w:t>
      </w:r>
      <w:r>
        <w:rPr>
          <w:rFonts w:ascii="Roboto" w:eastAsia="Roboto" w:hAnsi="Roboto" w:cs="Roboto"/>
        </w:rPr>
        <w:t> </w:t>
      </w:r>
    </w:p>
    <w:p w14:paraId="0000005C" w14:textId="77777777" w:rsidR="007404B6" w:rsidRDefault="00000000">
      <w:pPr>
        <w:numPr>
          <w:ilvl w:val="0"/>
          <w:numId w:val="3"/>
        </w:numPr>
        <w:ind w:left="360" w:firstLine="0"/>
        <w:jc w:val="both"/>
        <w:rPr>
          <w:rFonts w:ascii="Roboto" w:eastAsia="Roboto" w:hAnsi="Roboto" w:cs="Roboto"/>
        </w:rPr>
      </w:pPr>
      <w:r>
        <w:rPr>
          <w:rFonts w:ascii="Roboto" w:eastAsia="Roboto" w:hAnsi="Roboto" w:cs="Roboto"/>
          <w:color w:val="000000"/>
        </w:rPr>
        <w:t>Les cloisons intérieures, ainsi que les portes-fenêtres, persiennes et volets, stores et rideaux roulants ou grilles ;</w:t>
      </w:r>
      <w:r>
        <w:rPr>
          <w:rFonts w:ascii="Roboto" w:eastAsia="Roboto" w:hAnsi="Roboto" w:cs="Roboto"/>
        </w:rPr>
        <w:t> </w:t>
      </w:r>
    </w:p>
    <w:p w14:paraId="0000005D" w14:textId="77777777" w:rsidR="007404B6" w:rsidRDefault="00000000">
      <w:pPr>
        <w:numPr>
          <w:ilvl w:val="0"/>
          <w:numId w:val="4"/>
        </w:numPr>
        <w:ind w:left="360" w:firstLine="0"/>
        <w:jc w:val="both"/>
        <w:rPr>
          <w:rFonts w:ascii="Roboto" w:eastAsia="Roboto" w:hAnsi="Roboto" w:cs="Roboto"/>
        </w:rPr>
      </w:pPr>
      <w:r>
        <w:rPr>
          <w:rFonts w:ascii="Roboto" w:eastAsia="Roboto" w:hAnsi="Roboto" w:cs="Roboto"/>
          <w:color w:val="000000"/>
        </w:rPr>
        <w:t>Les enduits des murs et cloisons, les glaces incorporées aux murs, papiers, teintures ;</w:t>
      </w:r>
      <w:r>
        <w:rPr>
          <w:rFonts w:ascii="Roboto" w:eastAsia="Roboto" w:hAnsi="Roboto" w:cs="Roboto"/>
        </w:rPr>
        <w:t> </w:t>
      </w:r>
    </w:p>
    <w:p w14:paraId="0000005E" w14:textId="77777777" w:rsidR="007404B6" w:rsidRDefault="00000000">
      <w:pPr>
        <w:numPr>
          <w:ilvl w:val="0"/>
          <w:numId w:val="4"/>
        </w:numPr>
        <w:ind w:left="360" w:firstLine="0"/>
        <w:jc w:val="both"/>
        <w:rPr>
          <w:rFonts w:ascii="Roboto" w:eastAsia="Roboto" w:hAnsi="Roboto" w:cs="Roboto"/>
        </w:rPr>
      </w:pPr>
      <w:r>
        <w:rPr>
          <w:rFonts w:ascii="Roboto" w:eastAsia="Roboto" w:hAnsi="Roboto" w:cs="Roboto"/>
          <w:color w:val="000000"/>
        </w:rPr>
        <w:t>Les canalisations intérieures, installations de chauffage et fournitures d’eau chaude ;</w:t>
      </w:r>
      <w:r>
        <w:rPr>
          <w:rFonts w:ascii="Roboto" w:eastAsia="Roboto" w:hAnsi="Roboto" w:cs="Roboto"/>
        </w:rPr>
        <w:t> </w:t>
      </w:r>
    </w:p>
    <w:p w14:paraId="0000005F" w14:textId="77777777" w:rsidR="007404B6" w:rsidRDefault="00000000">
      <w:pPr>
        <w:numPr>
          <w:ilvl w:val="0"/>
          <w:numId w:val="4"/>
        </w:numPr>
        <w:ind w:left="360" w:firstLine="0"/>
        <w:jc w:val="both"/>
        <w:rPr>
          <w:rFonts w:ascii="Roboto" w:eastAsia="Roboto" w:hAnsi="Roboto" w:cs="Roboto"/>
        </w:rPr>
      </w:pPr>
      <w:r>
        <w:rPr>
          <w:rFonts w:ascii="Roboto" w:eastAsia="Roboto" w:hAnsi="Roboto" w:cs="Roboto"/>
          <w:color w:val="000000"/>
        </w:rPr>
        <w:t>Les installations sanitaires des salles de bain, cabinets de toilette et WC ;</w:t>
      </w:r>
      <w:r>
        <w:rPr>
          <w:rFonts w:ascii="Roboto" w:eastAsia="Roboto" w:hAnsi="Roboto" w:cs="Roboto"/>
        </w:rPr>
        <w:t> </w:t>
      </w:r>
    </w:p>
    <w:p w14:paraId="00000060" w14:textId="77777777" w:rsidR="007404B6" w:rsidRDefault="00000000">
      <w:pPr>
        <w:numPr>
          <w:ilvl w:val="0"/>
          <w:numId w:val="4"/>
        </w:numPr>
        <w:ind w:left="360" w:firstLine="0"/>
        <w:jc w:val="both"/>
        <w:rPr>
          <w:rFonts w:ascii="Roboto" w:eastAsia="Roboto" w:hAnsi="Roboto" w:cs="Roboto"/>
        </w:rPr>
      </w:pPr>
      <w:r>
        <w:rPr>
          <w:rFonts w:ascii="Roboto" w:eastAsia="Roboto" w:hAnsi="Roboto" w:cs="Roboto"/>
          <w:color w:val="000000"/>
        </w:rPr>
        <w:t>Les installations de cuisine ;</w:t>
      </w:r>
      <w:r>
        <w:rPr>
          <w:rFonts w:ascii="Roboto" w:eastAsia="Roboto" w:hAnsi="Roboto" w:cs="Roboto"/>
        </w:rPr>
        <w:t> </w:t>
      </w:r>
    </w:p>
    <w:p w14:paraId="00000061" w14:textId="77777777" w:rsidR="007404B6" w:rsidRDefault="00000000">
      <w:pPr>
        <w:numPr>
          <w:ilvl w:val="0"/>
          <w:numId w:val="4"/>
        </w:numPr>
        <w:ind w:left="360" w:firstLine="0"/>
        <w:jc w:val="both"/>
        <w:rPr>
          <w:rFonts w:ascii="Roboto" w:eastAsia="Roboto" w:hAnsi="Roboto" w:cs="Roboto"/>
        </w:rPr>
      </w:pPr>
      <w:r>
        <w:rPr>
          <w:rFonts w:ascii="Roboto" w:eastAsia="Roboto" w:hAnsi="Roboto" w:cs="Roboto"/>
          <w:color w:val="000000"/>
        </w:rPr>
        <w:t>Les placards et penderies ;</w:t>
      </w:r>
      <w:r>
        <w:rPr>
          <w:rFonts w:ascii="Roboto" w:eastAsia="Roboto" w:hAnsi="Roboto" w:cs="Roboto"/>
        </w:rPr>
        <w:t> </w:t>
      </w:r>
    </w:p>
    <w:p w14:paraId="00000062" w14:textId="77777777" w:rsidR="007404B6" w:rsidRDefault="00000000">
      <w:pPr>
        <w:numPr>
          <w:ilvl w:val="0"/>
          <w:numId w:val="6"/>
        </w:numPr>
        <w:ind w:left="360" w:firstLine="0"/>
        <w:jc w:val="both"/>
        <w:rPr>
          <w:rFonts w:ascii="Roboto" w:eastAsia="Roboto" w:hAnsi="Roboto" w:cs="Roboto"/>
        </w:rPr>
      </w:pPr>
      <w:r>
        <w:rPr>
          <w:rFonts w:ascii="Roboto" w:eastAsia="Roboto" w:hAnsi="Roboto" w:cs="Roboto"/>
          <w:color w:val="000000"/>
        </w:rPr>
        <w:t>Les encadrements et dessus de cheminée.</w:t>
      </w:r>
      <w:r>
        <w:rPr>
          <w:rFonts w:ascii="Roboto" w:eastAsia="Roboto" w:hAnsi="Roboto" w:cs="Roboto"/>
        </w:rPr>
        <w:t> </w:t>
      </w:r>
    </w:p>
    <w:p w14:paraId="00000063" w14:textId="77777777" w:rsidR="007404B6" w:rsidRDefault="00000000">
      <w:pPr>
        <w:jc w:val="both"/>
        <w:rPr>
          <w:rFonts w:ascii="Roboto" w:eastAsia="Roboto" w:hAnsi="Roboto" w:cs="Roboto"/>
          <w:sz w:val="18"/>
          <w:szCs w:val="18"/>
        </w:rPr>
      </w:pPr>
      <w:r>
        <w:rPr>
          <w:rFonts w:ascii="Roboto" w:eastAsia="Roboto" w:hAnsi="Roboto" w:cs="Roboto"/>
        </w:rPr>
        <w:t> </w:t>
      </w:r>
    </w:p>
    <w:p w14:paraId="00000064" w14:textId="77777777" w:rsidR="007404B6" w:rsidRDefault="00000000">
      <w:pPr>
        <w:jc w:val="both"/>
        <w:rPr>
          <w:rFonts w:ascii="Roboto" w:eastAsia="Roboto" w:hAnsi="Roboto" w:cs="Roboto"/>
          <w:sz w:val="18"/>
          <w:szCs w:val="18"/>
        </w:rPr>
      </w:pPr>
      <w:r>
        <w:rPr>
          <w:rFonts w:ascii="Roboto" w:eastAsia="Roboto" w:hAnsi="Roboto" w:cs="Roboto"/>
          <w:color w:val="000000"/>
        </w:rPr>
        <w:t>En bref, tout ce qui est inclus à l’intérieur des locaux, l’énumération ci-dessus n’étant qu’énonciative.</w:t>
      </w:r>
      <w:r>
        <w:rPr>
          <w:rFonts w:ascii="Roboto" w:eastAsia="Roboto" w:hAnsi="Roboto" w:cs="Roboto"/>
        </w:rPr>
        <w:t> </w:t>
      </w:r>
    </w:p>
    <w:p w14:paraId="00000065" w14:textId="77777777" w:rsidR="007404B6" w:rsidRDefault="00000000">
      <w:pPr>
        <w:jc w:val="both"/>
        <w:rPr>
          <w:rFonts w:ascii="Roboto" w:eastAsia="Roboto" w:hAnsi="Roboto" w:cs="Roboto"/>
          <w:sz w:val="18"/>
          <w:szCs w:val="18"/>
        </w:rPr>
      </w:pPr>
      <w:r>
        <w:rPr>
          <w:rFonts w:ascii="Roboto" w:eastAsia="Roboto" w:hAnsi="Roboto" w:cs="Roboto"/>
        </w:rPr>
        <w:t> </w:t>
      </w:r>
    </w:p>
    <w:p w14:paraId="00000066" w14:textId="77777777" w:rsidR="007404B6" w:rsidRDefault="00000000">
      <w:pPr>
        <w:jc w:val="both"/>
        <w:rPr>
          <w:rFonts w:ascii="Roboto" w:eastAsia="Roboto" w:hAnsi="Roboto" w:cs="Roboto"/>
          <w:sz w:val="18"/>
          <w:szCs w:val="18"/>
        </w:rPr>
      </w:pPr>
      <w:r>
        <w:rPr>
          <w:rFonts w:ascii="Roboto" w:eastAsia="Roboto" w:hAnsi="Roboto" w:cs="Roboto"/>
        </w:rPr>
        <w:t> </w:t>
      </w:r>
    </w:p>
    <w:p w14:paraId="00000067" w14:textId="77777777" w:rsidR="007404B6" w:rsidRDefault="00000000">
      <w:pPr>
        <w:rPr>
          <w:rFonts w:ascii="Roboto" w:eastAsia="Roboto" w:hAnsi="Roboto" w:cs="Roboto"/>
          <w:sz w:val="18"/>
          <w:szCs w:val="18"/>
        </w:rPr>
      </w:pPr>
      <w:r>
        <w:rPr>
          <w:rFonts w:ascii="Roboto" w:eastAsia="Roboto" w:hAnsi="Roboto" w:cs="Roboto"/>
          <w:b/>
          <w:color w:val="000000"/>
        </w:rPr>
        <w:t>Section III – Droits et obligations des copropriétaires</w:t>
      </w:r>
      <w:r>
        <w:rPr>
          <w:rFonts w:ascii="Roboto" w:eastAsia="Roboto" w:hAnsi="Roboto" w:cs="Roboto"/>
        </w:rPr>
        <w:t> </w:t>
      </w:r>
    </w:p>
    <w:p w14:paraId="00000068" w14:textId="77777777" w:rsidR="007404B6" w:rsidRDefault="00000000">
      <w:pPr>
        <w:rPr>
          <w:rFonts w:ascii="Roboto" w:eastAsia="Roboto" w:hAnsi="Roboto" w:cs="Roboto"/>
          <w:sz w:val="18"/>
          <w:szCs w:val="18"/>
        </w:rPr>
      </w:pPr>
      <w:r>
        <w:rPr>
          <w:rFonts w:ascii="Roboto" w:eastAsia="Roboto" w:hAnsi="Roboto" w:cs="Roboto"/>
        </w:rPr>
        <w:t> </w:t>
      </w:r>
    </w:p>
    <w:p w14:paraId="00000069" w14:textId="77777777" w:rsidR="007404B6" w:rsidRDefault="00000000">
      <w:pPr>
        <w:rPr>
          <w:rFonts w:ascii="Roboto" w:eastAsia="Roboto" w:hAnsi="Roboto" w:cs="Roboto"/>
          <w:sz w:val="18"/>
          <w:szCs w:val="18"/>
        </w:rPr>
      </w:pPr>
      <w:r>
        <w:rPr>
          <w:rFonts w:ascii="Roboto" w:eastAsia="Roboto" w:hAnsi="Roboto" w:cs="Roboto"/>
        </w:rPr>
        <w:t> </w:t>
      </w:r>
    </w:p>
    <w:p w14:paraId="0000006A"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5 - Destination de l’immeuble</w:t>
      </w:r>
      <w:r>
        <w:rPr>
          <w:rFonts w:ascii="Roboto" w:eastAsia="Roboto" w:hAnsi="Roboto" w:cs="Roboto"/>
        </w:rPr>
        <w:t> </w:t>
      </w:r>
    </w:p>
    <w:p w14:paraId="0000006B" w14:textId="77777777" w:rsidR="007404B6" w:rsidRDefault="00000000">
      <w:pPr>
        <w:rPr>
          <w:rFonts w:ascii="Roboto" w:eastAsia="Roboto" w:hAnsi="Roboto" w:cs="Roboto"/>
          <w:sz w:val="18"/>
          <w:szCs w:val="18"/>
        </w:rPr>
      </w:pPr>
      <w:r>
        <w:rPr>
          <w:rFonts w:ascii="Roboto" w:eastAsia="Roboto" w:hAnsi="Roboto" w:cs="Roboto"/>
        </w:rPr>
        <w:t> </w:t>
      </w:r>
    </w:p>
    <w:p w14:paraId="0000006C" w14:textId="77777777" w:rsidR="007404B6" w:rsidRDefault="00000000">
      <w:pPr>
        <w:jc w:val="both"/>
        <w:rPr>
          <w:rFonts w:ascii="Roboto" w:eastAsia="Roboto" w:hAnsi="Roboto" w:cs="Roboto"/>
          <w:color w:val="7F7F7F"/>
          <w:sz w:val="18"/>
          <w:szCs w:val="18"/>
        </w:rPr>
      </w:pPr>
      <w:r>
        <w:rPr>
          <w:rFonts w:ascii="Roboto" w:eastAsia="Roboto" w:hAnsi="Roboto" w:cs="Roboto"/>
          <w:i/>
          <w:color w:val="7F7F7F"/>
        </w:rPr>
        <w:t>Il s’agit de préciser dans cette clause, la destination de l’immeuble afin d’autoriser ou de prohiber notamment l’exercice d’une activité professionnelle (activité commerciale ou libérale) en son sein. </w:t>
      </w:r>
      <w:r>
        <w:rPr>
          <w:rFonts w:ascii="Roboto" w:eastAsia="Roboto" w:hAnsi="Roboto" w:cs="Roboto"/>
          <w:color w:val="7F7F7F"/>
        </w:rPr>
        <w:t> </w:t>
      </w:r>
    </w:p>
    <w:p w14:paraId="0000006D" w14:textId="77777777" w:rsidR="007404B6" w:rsidRDefault="00000000">
      <w:pPr>
        <w:rPr>
          <w:rFonts w:ascii="Roboto" w:eastAsia="Roboto" w:hAnsi="Roboto" w:cs="Roboto"/>
          <w:sz w:val="18"/>
          <w:szCs w:val="18"/>
        </w:rPr>
      </w:pPr>
      <w:r>
        <w:rPr>
          <w:rFonts w:ascii="Roboto" w:eastAsia="Roboto" w:hAnsi="Roboto" w:cs="Roboto"/>
        </w:rPr>
        <w:t> </w:t>
      </w:r>
    </w:p>
    <w:p w14:paraId="0000006E" w14:textId="77777777" w:rsidR="007404B6" w:rsidRDefault="00000000">
      <w:pPr>
        <w:jc w:val="both"/>
        <w:rPr>
          <w:rFonts w:ascii="Roboto" w:eastAsia="Roboto" w:hAnsi="Roboto" w:cs="Roboto"/>
          <w:sz w:val="18"/>
          <w:szCs w:val="18"/>
        </w:rPr>
      </w:pPr>
      <w:r>
        <w:rPr>
          <w:rFonts w:ascii="Roboto" w:eastAsia="Roboto" w:hAnsi="Roboto" w:cs="Roboto"/>
          <w:color w:val="000000"/>
        </w:rPr>
        <w:t>L’immeuble est exclusivement affecté à usage d’habitation.</w:t>
      </w:r>
      <w:r>
        <w:rPr>
          <w:rFonts w:ascii="Roboto" w:eastAsia="Roboto" w:hAnsi="Roboto" w:cs="Roboto"/>
        </w:rPr>
        <w:t> </w:t>
      </w:r>
    </w:p>
    <w:p w14:paraId="0000006F" w14:textId="77777777" w:rsidR="007404B6" w:rsidRDefault="00000000">
      <w:pPr>
        <w:jc w:val="both"/>
        <w:rPr>
          <w:rFonts w:ascii="Roboto" w:eastAsia="Roboto" w:hAnsi="Roboto" w:cs="Roboto"/>
          <w:sz w:val="18"/>
          <w:szCs w:val="18"/>
        </w:rPr>
      </w:pPr>
      <w:r>
        <w:rPr>
          <w:rFonts w:ascii="Roboto" w:eastAsia="Roboto" w:hAnsi="Roboto" w:cs="Roboto"/>
        </w:rPr>
        <w:t> </w:t>
      </w:r>
    </w:p>
    <w:p w14:paraId="00000070" w14:textId="77777777" w:rsidR="007404B6" w:rsidRDefault="00000000">
      <w:pPr>
        <w:jc w:val="both"/>
        <w:rPr>
          <w:rFonts w:ascii="Roboto" w:eastAsia="Roboto" w:hAnsi="Roboto" w:cs="Roboto"/>
          <w:i/>
          <w:color w:val="7F7F7F"/>
          <w:sz w:val="18"/>
          <w:szCs w:val="18"/>
        </w:rPr>
      </w:pPr>
      <w:r>
        <w:rPr>
          <w:rFonts w:ascii="Roboto" w:eastAsia="Roboto" w:hAnsi="Roboto" w:cs="Roboto"/>
          <w:i/>
          <w:color w:val="7F7F7F"/>
        </w:rPr>
        <w:lastRenderedPageBreak/>
        <w:t>ou  </w:t>
      </w:r>
    </w:p>
    <w:p w14:paraId="00000071" w14:textId="77777777" w:rsidR="007404B6" w:rsidRDefault="00000000">
      <w:pPr>
        <w:jc w:val="both"/>
        <w:rPr>
          <w:rFonts w:ascii="Roboto" w:eastAsia="Roboto" w:hAnsi="Roboto" w:cs="Roboto"/>
          <w:sz w:val="18"/>
          <w:szCs w:val="18"/>
        </w:rPr>
      </w:pPr>
      <w:r>
        <w:rPr>
          <w:rFonts w:ascii="Roboto" w:eastAsia="Roboto" w:hAnsi="Roboto" w:cs="Roboto"/>
        </w:rPr>
        <w:t> </w:t>
      </w:r>
    </w:p>
    <w:p w14:paraId="00000072" w14:textId="77777777" w:rsidR="007404B6" w:rsidRDefault="00000000">
      <w:pPr>
        <w:jc w:val="both"/>
        <w:rPr>
          <w:rFonts w:ascii="Roboto" w:eastAsia="Roboto" w:hAnsi="Roboto" w:cs="Roboto"/>
          <w:sz w:val="18"/>
          <w:szCs w:val="18"/>
        </w:rPr>
      </w:pPr>
      <w:r>
        <w:rPr>
          <w:rFonts w:ascii="Roboto" w:eastAsia="Roboto" w:hAnsi="Roboto" w:cs="Roboto"/>
          <w:color w:val="000000"/>
        </w:rPr>
        <w:t>L’immeuble est affecté à usage d’habitation et à usage professionnel.</w:t>
      </w:r>
      <w:r>
        <w:rPr>
          <w:rFonts w:ascii="Roboto" w:eastAsia="Roboto" w:hAnsi="Roboto" w:cs="Roboto"/>
        </w:rPr>
        <w:t> </w:t>
      </w:r>
    </w:p>
    <w:p w14:paraId="00000073" w14:textId="77777777" w:rsidR="007404B6" w:rsidRDefault="00000000">
      <w:pPr>
        <w:jc w:val="both"/>
        <w:rPr>
          <w:rFonts w:ascii="Roboto" w:eastAsia="Roboto" w:hAnsi="Roboto" w:cs="Roboto"/>
          <w:sz w:val="18"/>
          <w:szCs w:val="18"/>
        </w:rPr>
      </w:pPr>
      <w:r>
        <w:rPr>
          <w:rFonts w:ascii="Roboto" w:eastAsia="Roboto" w:hAnsi="Roboto" w:cs="Roboto"/>
        </w:rPr>
        <w:t> </w:t>
      </w:r>
    </w:p>
    <w:p w14:paraId="00000074" w14:textId="77777777" w:rsidR="007404B6" w:rsidRDefault="00000000">
      <w:pPr>
        <w:jc w:val="both"/>
        <w:rPr>
          <w:rFonts w:ascii="Roboto" w:eastAsia="Roboto" w:hAnsi="Roboto" w:cs="Roboto"/>
          <w:i/>
          <w:color w:val="7F7F7F"/>
          <w:sz w:val="18"/>
          <w:szCs w:val="18"/>
        </w:rPr>
      </w:pPr>
      <w:r>
        <w:rPr>
          <w:rFonts w:ascii="Roboto" w:eastAsia="Roboto" w:hAnsi="Roboto" w:cs="Roboto"/>
          <w:i/>
          <w:color w:val="7F7F7F"/>
        </w:rPr>
        <w:t>ou </w:t>
      </w:r>
    </w:p>
    <w:p w14:paraId="00000075" w14:textId="77777777" w:rsidR="007404B6" w:rsidRDefault="00000000">
      <w:pPr>
        <w:jc w:val="both"/>
        <w:rPr>
          <w:rFonts w:ascii="Roboto" w:eastAsia="Roboto" w:hAnsi="Roboto" w:cs="Roboto"/>
          <w:sz w:val="18"/>
          <w:szCs w:val="18"/>
        </w:rPr>
      </w:pPr>
      <w:r>
        <w:rPr>
          <w:rFonts w:ascii="Roboto" w:eastAsia="Roboto" w:hAnsi="Roboto" w:cs="Roboto"/>
        </w:rPr>
        <w:t> </w:t>
      </w:r>
    </w:p>
    <w:p w14:paraId="00000076" w14:textId="77777777" w:rsidR="007404B6" w:rsidRDefault="00000000">
      <w:pPr>
        <w:jc w:val="both"/>
        <w:rPr>
          <w:rFonts w:ascii="Roboto" w:eastAsia="Roboto" w:hAnsi="Roboto" w:cs="Roboto"/>
          <w:sz w:val="18"/>
          <w:szCs w:val="18"/>
        </w:rPr>
      </w:pPr>
      <w:r>
        <w:rPr>
          <w:rFonts w:ascii="Roboto" w:eastAsia="Roboto" w:hAnsi="Roboto" w:cs="Roboto"/>
          <w:color w:val="000000"/>
        </w:rPr>
        <w:t>L’immeuble est destiné à l’usage d’habitation bourgeoise. Toutefois, les boutiques situées au rez-de-chaussée pourront être utilisées à usage commercial, sans autorisation préalable de la copropriété mais pour autant qu’aient été obtenues les autorisations administratives requises.</w:t>
      </w:r>
      <w:r>
        <w:rPr>
          <w:rFonts w:ascii="Roboto" w:eastAsia="Roboto" w:hAnsi="Roboto" w:cs="Roboto"/>
        </w:rPr>
        <w:t> </w:t>
      </w:r>
    </w:p>
    <w:p w14:paraId="00000077" w14:textId="77777777" w:rsidR="007404B6" w:rsidRDefault="00000000">
      <w:pPr>
        <w:jc w:val="both"/>
        <w:rPr>
          <w:rFonts w:ascii="Roboto" w:eastAsia="Roboto" w:hAnsi="Roboto" w:cs="Roboto"/>
          <w:sz w:val="18"/>
          <w:szCs w:val="18"/>
        </w:rPr>
      </w:pPr>
      <w:r>
        <w:rPr>
          <w:rFonts w:ascii="Roboto" w:eastAsia="Roboto" w:hAnsi="Roboto" w:cs="Roboto"/>
        </w:rPr>
        <w:t> </w:t>
      </w:r>
    </w:p>
    <w:p w14:paraId="00000078" w14:textId="77777777" w:rsidR="007404B6" w:rsidRDefault="00000000">
      <w:pPr>
        <w:jc w:val="both"/>
        <w:rPr>
          <w:rFonts w:ascii="Roboto" w:eastAsia="Roboto" w:hAnsi="Roboto" w:cs="Roboto"/>
          <w:sz w:val="18"/>
          <w:szCs w:val="18"/>
        </w:rPr>
      </w:pPr>
      <w:r>
        <w:rPr>
          <w:rFonts w:ascii="Roboto" w:eastAsia="Roboto" w:hAnsi="Roboto" w:cs="Roboto"/>
        </w:rPr>
        <w:t> </w:t>
      </w:r>
    </w:p>
    <w:p w14:paraId="00000079"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6 – Usage des parties privatives</w:t>
      </w:r>
      <w:r>
        <w:rPr>
          <w:rFonts w:ascii="Roboto" w:eastAsia="Roboto" w:hAnsi="Roboto" w:cs="Roboto"/>
        </w:rPr>
        <w:t> </w:t>
      </w:r>
    </w:p>
    <w:p w14:paraId="0000007A" w14:textId="77777777" w:rsidR="007404B6" w:rsidRDefault="00000000">
      <w:pPr>
        <w:rPr>
          <w:rFonts w:ascii="Roboto" w:eastAsia="Roboto" w:hAnsi="Roboto" w:cs="Roboto"/>
          <w:sz w:val="18"/>
          <w:szCs w:val="18"/>
        </w:rPr>
      </w:pPr>
      <w:r>
        <w:rPr>
          <w:rFonts w:ascii="Roboto" w:eastAsia="Roboto" w:hAnsi="Roboto" w:cs="Roboto"/>
        </w:rPr>
        <w:t> </w:t>
      </w:r>
    </w:p>
    <w:p w14:paraId="0000007B" w14:textId="77777777" w:rsidR="007404B6" w:rsidRDefault="00000000">
      <w:pPr>
        <w:rPr>
          <w:rFonts w:ascii="Roboto" w:eastAsia="Roboto" w:hAnsi="Roboto" w:cs="Roboto"/>
          <w:sz w:val="18"/>
          <w:szCs w:val="18"/>
        </w:rPr>
      </w:pPr>
      <w:r>
        <w:rPr>
          <w:rFonts w:ascii="Roboto" w:eastAsia="Roboto" w:hAnsi="Roboto" w:cs="Roboto"/>
        </w:rPr>
        <w:t> </w:t>
      </w:r>
    </w:p>
    <w:p w14:paraId="0000007C" w14:textId="77777777" w:rsidR="007404B6" w:rsidRDefault="00000000">
      <w:pPr>
        <w:jc w:val="both"/>
        <w:rPr>
          <w:rFonts w:ascii="Roboto" w:eastAsia="Roboto" w:hAnsi="Roboto" w:cs="Roboto"/>
          <w:sz w:val="18"/>
          <w:szCs w:val="18"/>
        </w:rPr>
      </w:pPr>
      <w:r>
        <w:rPr>
          <w:rFonts w:ascii="Roboto" w:eastAsia="Roboto" w:hAnsi="Roboto" w:cs="Roboto"/>
          <w:b/>
          <w:color w:val="000000"/>
        </w:rPr>
        <w:t>6.1.</w:t>
      </w:r>
      <w:r>
        <w:rPr>
          <w:rFonts w:ascii="Roboto" w:eastAsia="Roboto" w:hAnsi="Roboto" w:cs="Roboto"/>
          <w:color w:val="000000"/>
        </w:rPr>
        <w:t> Chacun des copropriétaires a le droit de jouir librement des locaux qui lui appartiennent privativement, sous condition de respecter la destination de l’immeuble et de ne pas nuire aux droits des autres copropriétaires et de ne rien faire qui puisse soit compromettre la destination de l’immeuble, soit sa sécurité.</w:t>
      </w:r>
      <w:r>
        <w:rPr>
          <w:rFonts w:ascii="Roboto" w:eastAsia="Roboto" w:hAnsi="Roboto" w:cs="Roboto"/>
        </w:rPr>
        <w:t> </w:t>
      </w:r>
    </w:p>
    <w:p w14:paraId="0000007D" w14:textId="77777777" w:rsidR="007404B6" w:rsidRDefault="00000000">
      <w:pPr>
        <w:jc w:val="both"/>
        <w:rPr>
          <w:rFonts w:ascii="Roboto" w:eastAsia="Roboto" w:hAnsi="Roboto" w:cs="Roboto"/>
          <w:sz w:val="18"/>
          <w:szCs w:val="18"/>
        </w:rPr>
      </w:pPr>
      <w:r>
        <w:rPr>
          <w:rFonts w:ascii="Roboto" w:eastAsia="Roboto" w:hAnsi="Roboto" w:cs="Roboto"/>
        </w:rPr>
        <w:t> </w:t>
      </w:r>
    </w:p>
    <w:p w14:paraId="0000007E" w14:textId="77777777" w:rsidR="007404B6" w:rsidRDefault="00000000">
      <w:pPr>
        <w:jc w:val="both"/>
        <w:rPr>
          <w:rFonts w:ascii="Roboto" w:eastAsia="Roboto" w:hAnsi="Roboto" w:cs="Roboto"/>
          <w:sz w:val="18"/>
          <w:szCs w:val="18"/>
        </w:rPr>
      </w:pPr>
      <w:r>
        <w:rPr>
          <w:rFonts w:ascii="Roboto" w:eastAsia="Roboto" w:hAnsi="Roboto" w:cs="Roboto"/>
          <w:b/>
          <w:color w:val="000000"/>
        </w:rPr>
        <w:t>6.2.</w:t>
      </w:r>
      <w:r>
        <w:rPr>
          <w:rFonts w:ascii="Roboto" w:eastAsia="Roboto" w:hAnsi="Roboto" w:cs="Roboto"/>
          <w:color w:val="000000"/>
        </w:rPr>
        <w:t> Est interdite l’utilisation des locaux pour l’exercice de commerces ou industries insalubres ou incommodes, ou encore nuisibles, malodorants, bruyants ou gênants pour les autres copropriétaires.</w:t>
      </w:r>
      <w:r>
        <w:rPr>
          <w:rFonts w:ascii="Roboto" w:eastAsia="Roboto" w:hAnsi="Roboto" w:cs="Roboto"/>
        </w:rPr>
        <w:t> </w:t>
      </w:r>
    </w:p>
    <w:p w14:paraId="0000007F" w14:textId="77777777" w:rsidR="007404B6" w:rsidRDefault="00000000">
      <w:pPr>
        <w:jc w:val="both"/>
        <w:rPr>
          <w:rFonts w:ascii="Roboto" w:eastAsia="Roboto" w:hAnsi="Roboto" w:cs="Roboto"/>
          <w:sz w:val="18"/>
          <w:szCs w:val="18"/>
        </w:rPr>
      </w:pPr>
      <w:r>
        <w:rPr>
          <w:rFonts w:ascii="Roboto" w:eastAsia="Roboto" w:hAnsi="Roboto" w:cs="Roboto"/>
        </w:rPr>
        <w:t> </w:t>
      </w:r>
    </w:p>
    <w:p w14:paraId="00000080" w14:textId="77777777" w:rsidR="007404B6" w:rsidRDefault="00000000">
      <w:pPr>
        <w:jc w:val="both"/>
        <w:rPr>
          <w:rFonts w:ascii="Roboto" w:eastAsia="Roboto" w:hAnsi="Roboto" w:cs="Roboto"/>
          <w:sz w:val="18"/>
          <w:szCs w:val="18"/>
        </w:rPr>
      </w:pPr>
      <w:r>
        <w:rPr>
          <w:rFonts w:ascii="Roboto" w:eastAsia="Roboto" w:hAnsi="Roboto" w:cs="Roboto"/>
          <w:b/>
          <w:color w:val="000000"/>
        </w:rPr>
        <w:t>6.3.</w:t>
      </w:r>
      <w:r>
        <w:rPr>
          <w:rFonts w:ascii="Roboto" w:eastAsia="Roboto" w:hAnsi="Roboto" w:cs="Roboto"/>
          <w:color w:val="000000"/>
        </w:rPr>
        <w:t> Les copropriétaires pourront louer la totalité de leurs lots, mais non les diviser pour en louer une partie à des locataires distincts. Les copropriétaires qui louent leur partie privative sont seuls responsables de leur locataire ainsi que de tout occupant éventuel et ont seuls droit au vote inhérent à leur qualité de copropriétaires, et ne peuvent céder leur droit à tout tiers à moins que celui-ci ne soit dûment mandaté.</w:t>
      </w:r>
      <w:r>
        <w:rPr>
          <w:rFonts w:ascii="Roboto" w:eastAsia="Roboto" w:hAnsi="Roboto" w:cs="Roboto"/>
        </w:rPr>
        <w:t> </w:t>
      </w:r>
    </w:p>
    <w:p w14:paraId="00000081" w14:textId="77777777" w:rsidR="007404B6" w:rsidRDefault="00000000">
      <w:pPr>
        <w:jc w:val="both"/>
        <w:rPr>
          <w:rFonts w:ascii="Roboto" w:eastAsia="Roboto" w:hAnsi="Roboto" w:cs="Roboto"/>
          <w:sz w:val="18"/>
          <w:szCs w:val="18"/>
        </w:rPr>
      </w:pPr>
      <w:r>
        <w:rPr>
          <w:rFonts w:ascii="Roboto" w:eastAsia="Roboto" w:hAnsi="Roboto" w:cs="Roboto"/>
        </w:rPr>
        <w:t> </w:t>
      </w:r>
    </w:p>
    <w:p w14:paraId="00000082" w14:textId="77777777" w:rsidR="007404B6" w:rsidRDefault="00000000">
      <w:pPr>
        <w:jc w:val="both"/>
        <w:rPr>
          <w:rFonts w:ascii="Roboto" w:eastAsia="Roboto" w:hAnsi="Roboto" w:cs="Roboto"/>
          <w:sz w:val="18"/>
          <w:szCs w:val="18"/>
        </w:rPr>
      </w:pPr>
      <w:r>
        <w:rPr>
          <w:rFonts w:ascii="Roboto" w:eastAsia="Roboto" w:hAnsi="Roboto" w:cs="Roboto"/>
          <w:b/>
          <w:color w:val="000000"/>
        </w:rPr>
        <w:t>6.4.</w:t>
      </w:r>
      <w:r>
        <w:rPr>
          <w:rFonts w:ascii="Roboto" w:eastAsia="Roboto" w:hAnsi="Roboto" w:cs="Roboto"/>
          <w:color w:val="000000"/>
        </w:rPr>
        <w:t> Les troubles de voisinage et en particulier les bruits excessifs résultant de l’utilisation d’appareils de radiophonie, chaînes hi-fi, télévision, sont proscrits.</w:t>
      </w:r>
      <w:r>
        <w:rPr>
          <w:rFonts w:ascii="Roboto" w:eastAsia="Roboto" w:hAnsi="Roboto" w:cs="Roboto"/>
        </w:rPr>
        <w:t> </w:t>
      </w:r>
    </w:p>
    <w:p w14:paraId="00000083" w14:textId="77777777" w:rsidR="007404B6" w:rsidRDefault="00000000">
      <w:pPr>
        <w:jc w:val="both"/>
        <w:rPr>
          <w:rFonts w:ascii="Roboto" w:eastAsia="Roboto" w:hAnsi="Roboto" w:cs="Roboto"/>
          <w:sz w:val="18"/>
          <w:szCs w:val="18"/>
        </w:rPr>
      </w:pPr>
      <w:r>
        <w:rPr>
          <w:rFonts w:ascii="Roboto" w:eastAsia="Roboto" w:hAnsi="Roboto" w:cs="Roboto"/>
        </w:rPr>
        <w:t> </w:t>
      </w:r>
    </w:p>
    <w:p w14:paraId="00000084" w14:textId="77777777" w:rsidR="007404B6" w:rsidRDefault="00000000">
      <w:pPr>
        <w:jc w:val="both"/>
        <w:rPr>
          <w:rFonts w:ascii="Roboto" w:eastAsia="Roboto" w:hAnsi="Roboto" w:cs="Roboto"/>
          <w:sz w:val="18"/>
          <w:szCs w:val="18"/>
        </w:rPr>
      </w:pPr>
      <w:r>
        <w:rPr>
          <w:rFonts w:ascii="Roboto" w:eastAsia="Roboto" w:hAnsi="Roboto" w:cs="Roboto"/>
          <w:b/>
          <w:color w:val="000000"/>
        </w:rPr>
        <w:t>6.5.</w:t>
      </w:r>
      <w:r>
        <w:rPr>
          <w:rFonts w:ascii="Roboto" w:eastAsia="Roboto" w:hAnsi="Roboto" w:cs="Roboto"/>
          <w:color w:val="000000"/>
        </w:rPr>
        <w:t> Il ne pourra être étendu de linge aux fenêtres et balcons ni placer sur la façade de l’immeuble d’enseigne, publicité ou lanterne, sauf accord des copropriétaires statuant à la majorité requise par l’article 25 de la loi du 10 juillet 1965.</w:t>
      </w:r>
      <w:r>
        <w:rPr>
          <w:rFonts w:ascii="Roboto" w:eastAsia="Roboto" w:hAnsi="Roboto" w:cs="Roboto"/>
        </w:rPr>
        <w:t> </w:t>
      </w:r>
    </w:p>
    <w:p w14:paraId="00000085" w14:textId="77777777" w:rsidR="007404B6" w:rsidRDefault="00000000">
      <w:pPr>
        <w:jc w:val="both"/>
        <w:rPr>
          <w:rFonts w:ascii="Roboto" w:eastAsia="Roboto" w:hAnsi="Roboto" w:cs="Roboto"/>
          <w:sz w:val="18"/>
          <w:szCs w:val="18"/>
        </w:rPr>
      </w:pPr>
      <w:r>
        <w:rPr>
          <w:rFonts w:ascii="Roboto" w:eastAsia="Roboto" w:hAnsi="Roboto" w:cs="Roboto"/>
        </w:rPr>
        <w:t> </w:t>
      </w:r>
    </w:p>
    <w:p w14:paraId="00000086" w14:textId="77777777" w:rsidR="007404B6" w:rsidRDefault="00000000">
      <w:pPr>
        <w:jc w:val="both"/>
        <w:rPr>
          <w:rFonts w:ascii="Roboto" w:eastAsia="Roboto" w:hAnsi="Roboto" w:cs="Roboto"/>
          <w:sz w:val="18"/>
          <w:szCs w:val="18"/>
        </w:rPr>
      </w:pPr>
      <w:r>
        <w:rPr>
          <w:rFonts w:ascii="Roboto" w:eastAsia="Roboto" w:hAnsi="Roboto" w:cs="Roboto"/>
          <w:b/>
          <w:color w:val="000000"/>
        </w:rPr>
        <w:t>6.6.</w:t>
      </w:r>
      <w:r>
        <w:rPr>
          <w:rFonts w:ascii="Roboto" w:eastAsia="Roboto" w:hAnsi="Roboto" w:cs="Roboto"/>
          <w:color w:val="000000"/>
        </w:rPr>
        <w:t> Les conduits de fumée devront être ramonés suivant les règlements d’usage. L’utilisation des poêles à combustion lente est formellement interdite.</w:t>
      </w:r>
      <w:r>
        <w:rPr>
          <w:rFonts w:ascii="Roboto" w:eastAsia="Roboto" w:hAnsi="Roboto" w:cs="Roboto"/>
        </w:rPr>
        <w:t> </w:t>
      </w:r>
    </w:p>
    <w:p w14:paraId="00000087" w14:textId="77777777" w:rsidR="007404B6" w:rsidRDefault="00000000">
      <w:pPr>
        <w:jc w:val="both"/>
        <w:rPr>
          <w:rFonts w:ascii="Roboto" w:eastAsia="Roboto" w:hAnsi="Roboto" w:cs="Roboto"/>
          <w:sz w:val="18"/>
          <w:szCs w:val="18"/>
        </w:rPr>
      </w:pPr>
      <w:r>
        <w:rPr>
          <w:rFonts w:ascii="Roboto" w:eastAsia="Roboto" w:hAnsi="Roboto" w:cs="Roboto"/>
        </w:rPr>
        <w:t> </w:t>
      </w:r>
    </w:p>
    <w:p w14:paraId="00000088" w14:textId="77777777" w:rsidR="007404B6" w:rsidRDefault="00000000">
      <w:pPr>
        <w:jc w:val="both"/>
        <w:rPr>
          <w:rFonts w:ascii="Roboto" w:eastAsia="Roboto" w:hAnsi="Roboto" w:cs="Roboto"/>
          <w:sz w:val="18"/>
          <w:szCs w:val="18"/>
        </w:rPr>
      </w:pPr>
      <w:r>
        <w:rPr>
          <w:rFonts w:ascii="Roboto" w:eastAsia="Roboto" w:hAnsi="Roboto" w:cs="Roboto"/>
          <w:b/>
          <w:color w:val="000000"/>
        </w:rPr>
        <w:t>6.7.</w:t>
      </w:r>
      <w:r>
        <w:rPr>
          <w:rFonts w:ascii="Roboto" w:eastAsia="Roboto" w:hAnsi="Roboto" w:cs="Roboto"/>
          <w:color w:val="000000"/>
        </w:rPr>
        <w:t> Tous les éléments visibles de l’extérieur ne pourront être modifiés qu’avec l’accord des copropriétaires statuant à la majorité de l’article 25 de la loi du 10 juillet 1965.</w:t>
      </w:r>
      <w:r>
        <w:rPr>
          <w:rFonts w:ascii="Roboto" w:eastAsia="Roboto" w:hAnsi="Roboto" w:cs="Roboto"/>
        </w:rPr>
        <w:t> </w:t>
      </w:r>
    </w:p>
    <w:p w14:paraId="00000089" w14:textId="77777777" w:rsidR="007404B6" w:rsidRDefault="00000000">
      <w:pPr>
        <w:jc w:val="both"/>
        <w:rPr>
          <w:rFonts w:ascii="Roboto" w:eastAsia="Roboto" w:hAnsi="Roboto" w:cs="Roboto"/>
          <w:sz w:val="18"/>
          <w:szCs w:val="18"/>
        </w:rPr>
      </w:pPr>
      <w:r>
        <w:rPr>
          <w:rFonts w:ascii="Roboto" w:eastAsia="Roboto" w:hAnsi="Roboto" w:cs="Roboto"/>
        </w:rPr>
        <w:t> </w:t>
      </w:r>
    </w:p>
    <w:p w14:paraId="0000008A" w14:textId="77777777" w:rsidR="007404B6" w:rsidRDefault="00000000">
      <w:pPr>
        <w:jc w:val="both"/>
        <w:rPr>
          <w:rFonts w:ascii="Roboto" w:eastAsia="Roboto" w:hAnsi="Roboto" w:cs="Roboto"/>
          <w:sz w:val="18"/>
          <w:szCs w:val="18"/>
        </w:rPr>
      </w:pPr>
      <w:r>
        <w:rPr>
          <w:rFonts w:ascii="Roboto" w:eastAsia="Roboto" w:hAnsi="Roboto" w:cs="Roboto"/>
          <w:b/>
          <w:color w:val="000000"/>
        </w:rPr>
        <w:t>6.8.</w:t>
      </w:r>
      <w:r>
        <w:rPr>
          <w:rFonts w:ascii="Roboto" w:eastAsia="Roboto" w:hAnsi="Roboto" w:cs="Roboto"/>
          <w:color w:val="000000"/>
        </w:rPr>
        <w:t> Il est interdit aux propriétaires de faire même à l'intérieur de leurs locaux privatifs la moindre modification aux choses communes, sauf à se conformer aux dispositions de l’article suivant. De plus, tous travaux d’importance touchant à la structure de l’immeuble doivent recevoir l’accord des copropriétaires.</w:t>
      </w:r>
      <w:r>
        <w:rPr>
          <w:rFonts w:ascii="Roboto" w:eastAsia="Roboto" w:hAnsi="Roboto" w:cs="Roboto"/>
        </w:rPr>
        <w:t> </w:t>
      </w:r>
    </w:p>
    <w:p w14:paraId="0000008B" w14:textId="77777777" w:rsidR="007404B6" w:rsidRDefault="00000000">
      <w:pPr>
        <w:jc w:val="both"/>
        <w:rPr>
          <w:rFonts w:ascii="Roboto" w:eastAsia="Roboto" w:hAnsi="Roboto" w:cs="Roboto"/>
          <w:sz w:val="18"/>
          <w:szCs w:val="18"/>
        </w:rPr>
      </w:pPr>
      <w:r>
        <w:rPr>
          <w:rFonts w:ascii="Roboto" w:eastAsia="Roboto" w:hAnsi="Roboto" w:cs="Roboto"/>
        </w:rPr>
        <w:t> </w:t>
      </w:r>
    </w:p>
    <w:p w14:paraId="0000008C" w14:textId="77777777" w:rsidR="007404B6" w:rsidRDefault="00000000">
      <w:pPr>
        <w:jc w:val="both"/>
        <w:rPr>
          <w:rFonts w:ascii="Roboto" w:eastAsia="Roboto" w:hAnsi="Roboto" w:cs="Roboto"/>
          <w:sz w:val="18"/>
          <w:szCs w:val="18"/>
        </w:rPr>
      </w:pPr>
      <w:r>
        <w:rPr>
          <w:rFonts w:ascii="Roboto" w:eastAsia="Roboto" w:hAnsi="Roboto" w:cs="Roboto"/>
        </w:rPr>
        <w:lastRenderedPageBreak/>
        <w:t> </w:t>
      </w:r>
    </w:p>
    <w:p w14:paraId="0000008D"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7 - Usage des parties communes</w:t>
      </w:r>
      <w:r>
        <w:rPr>
          <w:rFonts w:ascii="Roboto" w:eastAsia="Roboto" w:hAnsi="Roboto" w:cs="Roboto"/>
        </w:rPr>
        <w:t> </w:t>
      </w:r>
    </w:p>
    <w:p w14:paraId="0000008E" w14:textId="77777777" w:rsidR="007404B6" w:rsidRDefault="00000000">
      <w:pPr>
        <w:jc w:val="both"/>
        <w:rPr>
          <w:rFonts w:ascii="Roboto" w:eastAsia="Roboto" w:hAnsi="Roboto" w:cs="Roboto"/>
          <w:sz w:val="18"/>
          <w:szCs w:val="18"/>
        </w:rPr>
      </w:pPr>
      <w:r>
        <w:rPr>
          <w:rFonts w:ascii="Roboto" w:eastAsia="Roboto" w:hAnsi="Roboto" w:cs="Roboto"/>
        </w:rPr>
        <w:t> </w:t>
      </w:r>
    </w:p>
    <w:p w14:paraId="0000008F" w14:textId="77777777" w:rsidR="007404B6" w:rsidRDefault="00000000">
      <w:pPr>
        <w:jc w:val="both"/>
        <w:rPr>
          <w:rFonts w:ascii="Roboto" w:eastAsia="Roboto" w:hAnsi="Roboto" w:cs="Roboto"/>
          <w:sz w:val="18"/>
          <w:szCs w:val="18"/>
        </w:rPr>
      </w:pPr>
      <w:r>
        <w:rPr>
          <w:rFonts w:ascii="Roboto" w:eastAsia="Roboto" w:hAnsi="Roboto" w:cs="Roboto"/>
        </w:rPr>
        <w:t> </w:t>
      </w:r>
    </w:p>
    <w:p w14:paraId="00000090" w14:textId="77777777" w:rsidR="007404B6" w:rsidRDefault="00000000">
      <w:pPr>
        <w:jc w:val="both"/>
        <w:rPr>
          <w:rFonts w:ascii="Roboto" w:eastAsia="Roboto" w:hAnsi="Roboto" w:cs="Roboto"/>
          <w:sz w:val="18"/>
          <w:szCs w:val="18"/>
        </w:rPr>
      </w:pPr>
      <w:r>
        <w:rPr>
          <w:rFonts w:ascii="Roboto" w:eastAsia="Roboto" w:hAnsi="Roboto" w:cs="Roboto"/>
          <w:b/>
          <w:color w:val="000000"/>
        </w:rPr>
        <w:t>7.1.</w:t>
      </w:r>
      <w:r>
        <w:rPr>
          <w:rFonts w:ascii="Roboto" w:eastAsia="Roboto" w:hAnsi="Roboto" w:cs="Roboto"/>
          <w:color w:val="000000"/>
        </w:rPr>
        <w:t> Chacun des copropriétaires pourra user librement des « parties communes », mais sans faire obstacle aux droits des autres copropriétaires. En particulier les parties communes ne devront pas être encombrés d’objets divers, y compris les bicyclettes, motocyclettes et voitures d’enfant.</w:t>
      </w:r>
      <w:r>
        <w:rPr>
          <w:rFonts w:ascii="Roboto" w:eastAsia="Roboto" w:hAnsi="Roboto" w:cs="Roboto"/>
        </w:rPr>
        <w:t> </w:t>
      </w:r>
    </w:p>
    <w:p w14:paraId="00000091" w14:textId="77777777" w:rsidR="007404B6" w:rsidRDefault="00000000">
      <w:pPr>
        <w:jc w:val="both"/>
        <w:rPr>
          <w:rFonts w:ascii="Roboto" w:eastAsia="Roboto" w:hAnsi="Roboto" w:cs="Roboto"/>
          <w:sz w:val="18"/>
          <w:szCs w:val="18"/>
        </w:rPr>
      </w:pPr>
      <w:r>
        <w:rPr>
          <w:rFonts w:ascii="Roboto" w:eastAsia="Roboto" w:hAnsi="Roboto" w:cs="Roboto"/>
        </w:rPr>
        <w:t> </w:t>
      </w:r>
    </w:p>
    <w:p w14:paraId="00000092" w14:textId="77777777" w:rsidR="007404B6" w:rsidRDefault="00000000">
      <w:pPr>
        <w:jc w:val="both"/>
        <w:rPr>
          <w:rFonts w:ascii="Roboto" w:eastAsia="Roboto" w:hAnsi="Roboto" w:cs="Roboto"/>
          <w:sz w:val="18"/>
          <w:szCs w:val="18"/>
        </w:rPr>
      </w:pPr>
      <w:r>
        <w:rPr>
          <w:rFonts w:ascii="Roboto" w:eastAsia="Roboto" w:hAnsi="Roboto" w:cs="Roboto"/>
          <w:b/>
          <w:color w:val="000000"/>
        </w:rPr>
        <w:t>7.2.</w:t>
      </w:r>
      <w:r>
        <w:rPr>
          <w:rFonts w:ascii="Roboto" w:eastAsia="Roboto" w:hAnsi="Roboto" w:cs="Roboto"/>
          <w:color w:val="000000"/>
        </w:rPr>
        <w:t> L’ascenseur ne pourra être utilisé pour monter des objets lourds et encombrants notamment en cas d’emménagement ou de déménagement.</w:t>
      </w:r>
      <w:r>
        <w:rPr>
          <w:rFonts w:ascii="Roboto" w:eastAsia="Roboto" w:hAnsi="Roboto" w:cs="Roboto"/>
        </w:rPr>
        <w:t> </w:t>
      </w:r>
    </w:p>
    <w:p w14:paraId="00000093" w14:textId="77777777" w:rsidR="007404B6" w:rsidRDefault="00000000">
      <w:pPr>
        <w:jc w:val="both"/>
        <w:rPr>
          <w:rFonts w:ascii="Roboto" w:eastAsia="Roboto" w:hAnsi="Roboto" w:cs="Roboto"/>
          <w:sz w:val="18"/>
          <w:szCs w:val="18"/>
        </w:rPr>
      </w:pPr>
      <w:r>
        <w:rPr>
          <w:rFonts w:ascii="Roboto" w:eastAsia="Roboto" w:hAnsi="Roboto" w:cs="Roboto"/>
        </w:rPr>
        <w:t> </w:t>
      </w:r>
    </w:p>
    <w:p w14:paraId="00000094" w14:textId="77777777" w:rsidR="007404B6" w:rsidRDefault="00000000">
      <w:pPr>
        <w:jc w:val="both"/>
        <w:rPr>
          <w:rFonts w:ascii="Roboto" w:eastAsia="Roboto" w:hAnsi="Roboto" w:cs="Roboto"/>
          <w:sz w:val="18"/>
          <w:szCs w:val="18"/>
        </w:rPr>
      </w:pPr>
      <w:r>
        <w:rPr>
          <w:rFonts w:ascii="Roboto" w:eastAsia="Roboto" w:hAnsi="Roboto" w:cs="Roboto"/>
          <w:b/>
          <w:color w:val="000000"/>
        </w:rPr>
        <w:t>7.3.</w:t>
      </w:r>
      <w:r>
        <w:rPr>
          <w:rFonts w:ascii="Roboto" w:eastAsia="Roboto" w:hAnsi="Roboto" w:cs="Roboto"/>
          <w:color w:val="000000"/>
        </w:rPr>
        <w:t> Les travaux de modification des parties communes nécessitent l’autorisation expresse de l’assemblée des copropriétaires, statuant à la majorité des trois/quarts des voix des propriétaires présents ou représentés. </w:t>
      </w:r>
      <w:r>
        <w:rPr>
          <w:rFonts w:ascii="Roboto" w:eastAsia="Roboto" w:hAnsi="Roboto" w:cs="Roboto"/>
        </w:rPr>
        <w:t> </w:t>
      </w:r>
    </w:p>
    <w:p w14:paraId="00000095" w14:textId="77777777" w:rsidR="007404B6" w:rsidRDefault="00000000">
      <w:pPr>
        <w:jc w:val="both"/>
        <w:rPr>
          <w:rFonts w:ascii="Roboto" w:eastAsia="Roboto" w:hAnsi="Roboto" w:cs="Roboto"/>
          <w:sz w:val="18"/>
          <w:szCs w:val="18"/>
        </w:rPr>
      </w:pPr>
      <w:r>
        <w:rPr>
          <w:rFonts w:ascii="Roboto" w:eastAsia="Roboto" w:hAnsi="Roboto" w:cs="Roboto"/>
        </w:rPr>
        <w:t> </w:t>
      </w:r>
    </w:p>
    <w:p w14:paraId="00000096" w14:textId="77777777" w:rsidR="007404B6" w:rsidRDefault="00000000">
      <w:pPr>
        <w:jc w:val="both"/>
        <w:rPr>
          <w:rFonts w:ascii="Roboto" w:eastAsia="Roboto" w:hAnsi="Roboto" w:cs="Roboto"/>
          <w:sz w:val="18"/>
          <w:szCs w:val="18"/>
        </w:rPr>
      </w:pPr>
      <w:r>
        <w:rPr>
          <w:rFonts w:ascii="Roboto" w:eastAsia="Roboto" w:hAnsi="Roboto" w:cs="Roboto"/>
        </w:rPr>
        <w:t> </w:t>
      </w:r>
    </w:p>
    <w:p w14:paraId="00000097" w14:textId="77777777" w:rsidR="007404B6" w:rsidRDefault="00000000">
      <w:pPr>
        <w:rPr>
          <w:rFonts w:ascii="Roboto" w:eastAsia="Roboto" w:hAnsi="Roboto" w:cs="Roboto"/>
          <w:sz w:val="18"/>
          <w:szCs w:val="18"/>
        </w:rPr>
      </w:pPr>
      <w:r>
        <w:rPr>
          <w:rFonts w:ascii="Roboto" w:eastAsia="Roboto" w:hAnsi="Roboto" w:cs="Roboto"/>
          <w:b/>
          <w:color w:val="000000"/>
        </w:rPr>
        <w:t>Section IV - Charges communes</w:t>
      </w:r>
      <w:r>
        <w:rPr>
          <w:rFonts w:ascii="Roboto" w:eastAsia="Roboto" w:hAnsi="Roboto" w:cs="Roboto"/>
        </w:rPr>
        <w:t> </w:t>
      </w:r>
    </w:p>
    <w:p w14:paraId="00000098" w14:textId="77777777" w:rsidR="007404B6" w:rsidRDefault="00000000">
      <w:pPr>
        <w:rPr>
          <w:rFonts w:ascii="Roboto" w:eastAsia="Roboto" w:hAnsi="Roboto" w:cs="Roboto"/>
          <w:sz w:val="18"/>
          <w:szCs w:val="18"/>
        </w:rPr>
      </w:pPr>
      <w:r>
        <w:rPr>
          <w:rFonts w:ascii="Roboto" w:eastAsia="Roboto" w:hAnsi="Roboto" w:cs="Roboto"/>
        </w:rPr>
        <w:t> </w:t>
      </w:r>
    </w:p>
    <w:p w14:paraId="00000099" w14:textId="77777777" w:rsidR="007404B6" w:rsidRDefault="00000000">
      <w:pPr>
        <w:rPr>
          <w:rFonts w:ascii="Roboto" w:eastAsia="Roboto" w:hAnsi="Roboto" w:cs="Roboto"/>
          <w:sz w:val="18"/>
          <w:szCs w:val="18"/>
        </w:rPr>
      </w:pPr>
      <w:r>
        <w:rPr>
          <w:rFonts w:ascii="Roboto" w:eastAsia="Roboto" w:hAnsi="Roboto" w:cs="Roboto"/>
        </w:rPr>
        <w:t> </w:t>
      </w:r>
    </w:p>
    <w:p w14:paraId="0000009A"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8 - Charges communes générales</w:t>
      </w:r>
      <w:r>
        <w:rPr>
          <w:rFonts w:ascii="Roboto" w:eastAsia="Roboto" w:hAnsi="Roboto" w:cs="Roboto"/>
        </w:rPr>
        <w:t> </w:t>
      </w:r>
    </w:p>
    <w:p w14:paraId="0000009B" w14:textId="77777777" w:rsidR="007404B6" w:rsidRDefault="00000000">
      <w:pPr>
        <w:jc w:val="both"/>
        <w:rPr>
          <w:rFonts w:ascii="Roboto" w:eastAsia="Roboto" w:hAnsi="Roboto" w:cs="Roboto"/>
          <w:sz w:val="18"/>
          <w:szCs w:val="18"/>
        </w:rPr>
      </w:pPr>
      <w:r>
        <w:rPr>
          <w:rFonts w:ascii="Roboto" w:eastAsia="Roboto" w:hAnsi="Roboto" w:cs="Roboto"/>
        </w:rPr>
        <w:t> </w:t>
      </w:r>
    </w:p>
    <w:p w14:paraId="0000009C" w14:textId="77777777" w:rsidR="007404B6" w:rsidRDefault="00000000">
      <w:pPr>
        <w:jc w:val="both"/>
        <w:rPr>
          <w:rFonts w:ascii="Roboto" w:eastAsia="Roboto" w:hAnsi="Roboto" w:cs="Roboto"/>
          <w:sz w:val="18"/>
          <w:szCs w:val="18"/>
        </w:rPr>
      </w:pPr>
      <w:r>
        <w:rPr>
          <w:rFonts w:ascii="Roboto" w:eastAsia="Roboto" w:hAnsi="Roboto" w:cs="Roboto"/>
        </w:rPr>
        <w:t> </w:t>
      </w:r>
    </w:p>
    <w:p w14:paraId="0000009D" w14:textId="77777777" w:rsidR="007404B6" w:rsidRDefault="00000000">
      <w:pPr>
        <w:jc w:val="both"/>
        <w:rPr>
          <w:rFonts w:ascii="Roboto" w:eastAsia="Roboto" w:hAnsi="Roboto" w:cs="Roboto"/>
          <w:sz w:val="18"/>
          <w:szCs w:val="18"/>
        </w:rPr>
      </w:pPr>
      <w:r>
        <w:rPr>
          <w:rFonts w:ascii="Roboto" w:eastAsia="Roboto" w:hAnsi="Roboto" w:cs="Roboto"/>
          <w:color w:val="000000"/>
        </w:rPr>
        <w:t>Les charges communes générales sont celles relatives « à la conservation, à l’entretien et à l’administration de l’immeuble ». Ce sont :</w:t>
      </w:r>
      <w:r>
        <w:rPr>
          <w:rFonts w:ascii="Roboto" w:eastAsia="Roboto" w:hAnsi="Roboto" w:cs="Roboto"/>
        </w:rPr>
        <w:t> </w:t>
      </w:r>
    </w:p>
    <w:p w14:paraId="0000009E" w14:textId="77777777" w:rsidR="007404B6" w:rsidRDefault="00000000">
      <w:pPr>
        <w:jc w:val="both"/>
        <w:rPr>
          <w:rFonts w:ascii="Roboto" w:eastAsia="Roboto" w:hAnsi="Roboto" w:cs="Roboto"/>
          <w:sz w:val="18"/>
          <w:szCs w:val="18"/>
        </w:rPr>
      </w:pPr>
      <w:r>
        <w:rPr>
          <w:rFonts w:ascii="Roboto" w:eastAsia="Roboto" w:hAnsi="Roboto" w:cs="Roboto"/>
        </w:rPr>
        <w:t> </w:t>
      </w:r>
    </w:p>
    <w:p w14:paraId="0000009F" w14:textId="77777777" w:rsidR="007404B6" w:rsidRDefault="00000000">
      <w:pPr>
        <w:numPr>
          <w:ilvl w:val="0"/>
          <w:numId w:val="8"/>
        </w:numPr>
        <w:ind w:left="360" w:firstLine="0"/>
        <w:jc w:val="both"/>
        <w:rPr>
          <w:rFonts w:ascii="Roboto" w:eastAsia="Roboto" w:hAnsi="Roboto" w:cs="Roboto"/>
        </w:rPr>
      </w:pPr>
      <w:r>
        <w:rPr>
          <w:rFonts w:ascii="Roboto" w:eastAsia="Roboto" w:hAnsi="Roboto" w:cs="Roboto"/>
          <w:color w:val="000000"/>
        </w:rPr>
        <w:t>Les impôts et taxes afférents à l’immeuble ;</w:t>
      </w:r>
      <w:r>
        <w:rPr>
          <w:rFonts w:ascii="Roboto" w:eastAsia="Roboto" w:hAnsi="Roboto" w:cs="Roboto"/>
        </w:rPr>
        <w:t> </w:t>
      </w:r>
    </w:p>
    <w:p w14:paraId="000000A0" w14:textId="77777777" w:rsidR="007404B6" w:rsidRDefault="00000000">
      <w:pPr>
        <w:numPr>
          <w:ilvl w:val="0"/>
          <w:numId w:val="8"/>
        </w:numPr>
        <w:ind w:left="360" w:firstLine="0"/>
        <w:jc w:val="both"/>
        <w:rPr>
          <w:rFonts w:ascii="Roboto" w:eastAsia="Roboto" w:hAnsi="Roboto" w:cs="Roboto"/>
        </w:rPr>
      </w:pPr>
      <w:r>
        <w:rPr>
          <w:rFonts w:ascii="Roboto" w:eastAsia="Roboto" w:hAnsi="Roboto" w:cs="Roboto"/>
          <w:color w:val="000000"/>
        </w:rPr>
        <w:t>Les dépenses de fonctionnement du syndicat ;</w:t>
      </w:r>
      <w:r>
        <w:rPr>
          <w:rFonts w:ascii="Roboto" w:eastAsia="Roboto" w:hAnsi="Roboto" w:cs="Roboto"/>
        </w:rPr>
        <w:t> </w:t>
      </w:r>
    </w:p>
    <w:p w14:paraId="000000A1" w14:textId="77777777" w:rsidR="007404B6" w:rsidRDefault="00000000">
      <w:pPr>
        <w:numPr>
          <w:ilvl w:val="0"/>
          <w:numId w:val="8"/>
        </w:numPr>
        <w:ind w:left="360" w:firstLine="0"/>
        <w:jc w:val="both"/>
        <w:rPr>
          <w:rFonts w:ascii="Roboto" w:eastAsia="Roboto" w:hAnsi="Roboto" w:cs="Roboto"/>
        </w:rPr>
      </w:pPr>
      <w:r>
        <w:rPr>
          <w:rFonts w:ascii="Roboto" w:eastAsia="Roboto" w:hAnsi="Roboto" w:cs="Roboto"/>
          <w:color w:val="000000"/>
        </w:rPr>
        <w:t>Les primes d’assurances ;</w:t>
      </w:r>
      <w:r>
        <w:rPr>
          <w:rFonts w:ascii="Roboto" w:eastAsia="Roboto" w:hAnsi="Roboto" w:cs="Roboto"/>
        </w:rPr>
        <w:t> </w:t>
      </w:r>
    </w:p>
    <w:p w14:paraId="000000A2" w14:textId="77777777" w:rsidR="007404B6" w:rsidRDefault="00000000">
      <w:pPr>
        <w:numPr>
          <w:ilvl w:val="0"/>
          <w:numId w:val="8"/>
        </w:numPr>
        <w:ind w:left="360" w:firstLine="0"/>
        <w:jc w:val="both"/>
        <w:rPr>
          <w:rFonts w:ascii="Roboto" w:eastAsia="Roboto" w:hAnsi="Roboto" w:cs="Roboto"/>
        </w:rPr>
      </w:pPr>
      <w:r>
        <w:rPr>
          <w:rFonts w:ascii="Roboto" w:eastAsia="Roboto" w:hAnsi="Roboto" w:cs="Roboto"/>
          <w:color w:val="000000"/>
        </w:rPr>
        <w:t>Les dépenses d’entretien, de réparations et de reconstruction des parties communes et de l’immeuble ;</w:t>
      </w:r>
      <w:r>
        <w:rPr>
          <w:rFonts w:ascii="Roboto" w:eastAsia="Roboto" w:hAnsi="Roboto" w:cs="Roboto"/>
        </w:rPr>
        <w:t> </w:t>
      </w:r>
    </w:p>
    <w:p w14:paraId="000000A3" w14:textId="77777777" w:rsidR="007404B6" w:rsidRDefault="00000000">
      <w:pPr>
        <w:numPr>
          <w:ilvl w:val="0"/>
          <w:numId w:val="5"/>
        </w:numPr>
        <w:ind w:left="360" w:firstLine="0"/>
        <w:jc w:val="both"/>
        <w:rPr>
          <w:rFonts w:ascii="Roboto" w:eastAsia="Roboto" w:hAnsi="Roboto" w:cs="Roboto"/>
        </w:rPr>
      </w:pPr>
      <w:r>
        <w:rPr>
          <w:rFonts w:ascii="Roboto" w:eastAsia="Roboto" w:hAnsi="Roboto" w:cs="Roboto"/>
          <w:color w:val="000000"/>
        </w:rPr>
        <w:t>Les frais de ravalement des façades.</w:t>
      </w:r>
      <w:r>
        <w:rPr>
          <w:rFonts w:ascii="Roboto" w:eastAsia="Roboto" w:hAnsi="Roboto" w:cs="Roboto"/>
        </w:rPr>
        <w:t> </w:t>
      </w:r>
    </w:p>
    <w:p w14:paraId="000000A4" w14:textId="77777777" w:rsidR="007404B6" w:rsidRDefault="00000000">
      <w:pPr>
        <w:jc w:val="both"/>
        <w:rPr>
          <w:rFonts w:ascii="Roboto" w:eastAsia="Roboto" w:hAnsi="Roboto" w:cs="Roboto"/>
          <w:sz w:val="18"/>
          <w:szCs w:val="18"/>
        </w:rPr>
      </w:pPr>
      <w:r>
        <w:rPr>
          <w:rFonts w:ascii="Roboto" w:eastAsia="Roboto" w:hAnsi="Roboto" w:cs="Roboto"/>
        </w:rPr>
        <w:t> </w:t>
      </w:r>
    </w:p>
    <w:p w14:paraId="000000A5" w14:textId="77777777" w:rsidR="007404B6" w:rsidRDefault="00000000">
      <w:pPr>
        <w:jc w:val="both"/>
        <w:rPr>
          <w:rFonts w:ascii="Roboto" w:eastAsia="Roboto" w:hAnsi="Roboto" w:cs="Roboto"/>
          <w:sz w:val="18"/>
          <w:szCs w:val="18"/>
        </w:rPr>
      </w:pPr>
      <w:r>
        <w:rPr>
          <w:rFonts w:ascii="Roboto" w:eastAsia="Roboto" w:hAnsi="Roboto" w:cs="Roboto"/>
          <w:color w:val="000000"/>
        </w:rPr>
        <w:t>Ces charges sont réparties entre tous les copropriétaires au prorata des quotes-parts de copropriété attachées à leur lot.</w:t>
      </w:r>
      <w:r>
        <w:rPr>
          <w:rFonts w:ascii="Roboto" w:eastAsia="Roboto" w:hAnsi="Roboto" w:cs="Roboto"/>
        </w:rPr>
        <w:t> </w:t>
      </w:r>
    </w:p>
    <w:p w14:paraId="000000A6" w14:textId="77777777" w:rsidR="007404B6" w:rsidRDefault="00000000">
      <w:pPr>
        <w:rPr>
          <w:rFonts w:ascii="Roboto" w:eastAsia="Roboto" w:hAnsi="Roboto" w:cs="Roboto"/>
          <w:sz w:val="18"/>
          <w:szCs w:val="18"/>
        </w:rPr>
      </w:pPr>
      <w:r>
        <w:rPr>
          <w:rFonts w:ascii="Roboto" w:eastAsia="Roboto" w:hAnsi="Roboto" w:cs="Roboto"/>
        </w:rPr>
        <w:t> </w:t>
      </w:r>
    </w:p>
    <w:p w14:paraId="000000A7" w14:textId="77777777" w:rsidR="007404B6" w:rsidRDefault="00000000">
      <w:pPr>
        <w:rPr>
          <w:rFonts w:ascii="Roboto" w:eastAsia="Roboto" w:hAnsi="Roboto" w:cs="Roboto"/>
          <w:sz w:val="18"/>
          <w:szCs w:val="18"/>
        </w:rPr>
      </w:pPr>
      <w:r>
        <w:rPr>
          <w:rFonts w:ascii="Roboto" w:eastAsia="Roboto" w:hAnsi="Roboto" w:cs="Roboto"/>
        </w:rPr>
        <w:t> </w:t>
      </w:r>
    </w:p>
    <w:p w14:paraId="000000A8" w14:textId="77777777" w:rsidR="007404B6" w:rsidRDefault="00000000">
      <w:pPr>
        <w:rPr>
          <w:rFonts w:ascii="Roboto" w:eastAsia="Roboto" w:hAnsi="Roboto" w:cs="Roboto"/>
          <w:sz w:val="18"/>
          <w:szCs w:val="18"/>
        </w:rPr>
      </w:pPr>
      <w:sdt>
        <w:sdtPr>
          <w:tag w:val="goog_rdk_0"/>
          <w:id w:val="1021129056"/>
        </w:sdtPr>
        <w:sdtContent>
          <w:commentRangeStart w:id="0"/>
        </w:sdtContent>
      </w:sdt>
      <w:r>
        <w:rPr>
          <w:rFonts w:ascii="Roboto" w:eastAsia="Roboto" w:hAnsi="Roboto" w:cs="Roboto"/>
          <w:b/>
        </w:rPr>
        <w:t>Article </w:t>
      </w:r>
      <w:r>
        <w:rPr>
          <w:rFonts w:ascii="Roboto" w:eastAsia="Roboto" w:hAnsi="Roboto" w:cs="Roboto"/>
          <w:b/>
          <w:color w:val="000000"/>
        </w:rPr>
        <w:t>9 - Charges entraînées par les services collectifs et les éléments d’équipement communs</w:t>
      </w:r>
      <w:r>
        <w:rPr>
          <w:rFonts w:ascii="Roboto" w:eastAsia="Roboto" w:hAnsi="Roboto" w:cs="Roboto"/>
        </w:rPr>
        <w:t> </w:t>
      </w:r>
    </w:p>
    <w:p w14:paraId="000000A9" w14:textId="77777777" w:rsidR="007404B6" w:rsidRDefault="00000000">
      <w:pPr>
        <w:jc w:val="both"/>
        <w:rPr>
          <w:rFonts w:ascii="Roboto" w:eastAsia="Roboto" w:hAnsi="Roboto" w:cs="Roboto"/>
          <w:sz w:val="18"/>
          <w:szCs w:val="18"/>
        </w:rPr>
      </w:pPr>
      <w:r>
        <w:rPr>
          <w:rFonts w:ascii="Roboto" w:eastAsia="Roboto" w:hAnsi="Roboto" w:cs="Roboto"/>
        </w:rPr>
        <w:t> </w:t>
      </w:r>
    </w:p>
    <w:commentRangeEnd w:id="0"/>
    <w:p w14:paraId="000000AA" w14:textId="77777777" w:rsidR="007404B6" w:rsidRDefault="00000000">
      <w:pPr>
        <w:jc w:val="both"/>
        <w:rPr>
          <w:rFonts w:ascii="Roboto" w:eastAsia="Roboto" w:hAnsi="Roboto" w:cs="Roboto"/>
          <w:sz w:val="18"/>
          <w:szCs w:val="18"/>
        </w:rPr>
      </w:pPr>
      <w:r>
        <w:commentReference w:id="0"/>
      </w:r>
      <w:r>
        <w:rPr>
          <w:rFonts w:ascii="Roboto" w:eastAsia="Roboto" w:hAnsi="Roboto" w:cs="Roboto"/>
        </w:rPr>
        <w:t> </w:t>
      </w:r>
    </w:p>
    <w:p w14:paraId="000000AB" w14:textId="77777777" w:rsidR="007404B6" w:rsidRDefault="00000000">
      <w:pPr>
        <w:jc w:val="both"/>
        <w:rPr>
          <w:rFonts w:ascii="Roboto" w:eastAsia="Roboto" w:hAnsi="Roboto" w:cs="Roboto"/>
          <w:sz w:val="18"/>
          <w:szCs w:val="18"/>
        </w:rPr>
      </w:pPr>
      <w:r>
        <w:rPr>
          <w:rFonts w:ascii="Roboto" w:eastAsia="Roboto" w:hAnsi="Roboto" w:cs="Roboto"/>
          <w:color w:val="000000"/>
        </w:rPr>
        <w:t>Ces charges concernent :</w:t>
      </w:r>
      <w:r>
        <w:rPr>
          <w:rFonts w:ascii="Roboto" w:eastAsia="Roboto" w:hAnsi="Roboto" w:cs="Roboto"/>
        </w:rPr>
        <w:t> </w:t>
      </w:r>
    </w:p>
    <w:p w14:paraId="000000AC" w14:textId="77777777" w:rsidR="007404B6" w:rsidRDefault="00000000">
      <w:pPr>
        <w:rPr>
          <w:rFonts w:ascii="Roboto" w:eastAsia="Roboto" w:hAnsi="Roboto" w:cs="Roboto"/>
          <w:sz w:val="18"/>
          <w:szCs w:val="18"/>
        </w:rPr>
      </w:pPr>
      <w:r>
        <w:rPr>
          <w:rFonts w:ascii="Roboto" w:eastAsia="Roboto" w:hAnsi="Roboto" w:cs="Roboto"/>
        </w:rPr>
        <w:t> </w:t>
      </w:r>
    </w:p>
    <w:p w14:paraId="000000AD" w14:textId="77777777" w:rsidR="007404B6" w:rsidRDefault="00000000">
      <w:pPr>
        <w:rPr>
          <w:rFonts w:ascii="Roboto" w:eastAsia="Roboto" w:hAnsi="Roboto" w:cs="Roboto"/>
          <w:sz w:val="18"/>
          <w:szCs w:val="18"/>
        </w:rPr>
      </w:pPr>
      <w:r>
        <w:rPr>
          <w:rFonts w:ascii="Roboto" w:eastAsia="Roboto" w:hAnsi="Roboto" w:cs="Roboto"/>
          <w:b/>
          <w:color w:val="000000"/>
        </w:rPr>
        <w:t>9.1. L’ascenseur</w:t>
      </w:r>
      <w:r>
        <w:rPr>
          <w:rFonts w:ascii="Roboto" w:eastAsia="Roboto" w:hAnsi="Roboto" w:cs="Roboto"/>
        </w:rPr>
        <w:t> </w:t>
      </w:r>
    </w:p>
    <w:p w14:paraId="000000AE" w14:textId="77777777" w:rsidR="007404B6" w:rsidRDefault="00000000">
      <w:pPr>
        <w:jc w:val="both"/>
        <w:rPr>
          <w:rFonts w:ascii="Roboto" w:eastAsia="Roboto" w:hAnsi="Roboto" w:cs="Roboto"/>
          <w:sz w:val="18"/>
          <w:szCs w:val="18"/>
        </w:rPr>
      </w:pPr>
      <w:r>
        <w:rPr>
          <w:rFonts w:ascii="Roboto" w:eastAsia="Roboto" w:hAnsi="Roboto" w:cs="Roboto"/>
        </w:rPr>
        <w:t> </w:t>
      </w:r>
    </w:p>
    <w:p w14:paraId="000000AF" w14:textId="77777777" w:rsidR="007404B6" w:rsidRDefault="00000000">
      <w:pPr>
        <w:jc w:val="both"/>
        <w:rPr>
          <w:rFonts w:ascii="Roboto" w:eastAsia="Roboto" w:hAnsi="Roboto" w:cs="Roboto"/>
          <w:sz w:val="18"/>
          <w:szCs w:val="18"/>
        </w:rPr>
      </w:pPr>
      <w:r>
        <w:rPr>
          <w:rFonts w:ascii="Roboto" w:eastAsia="Roboto" w:hAnsi="Roboto" w:cs="Roboto"/>
          <w:color w:val="000000"/>
        </w:rPr>
        <w:t>La répartition des charges d’ascenseur se fait entre les copropriétaires, sauf ceux du rez-de-chaussée, selon un barème progressif.</w:t>
      </w:r>
      <w:r>
        <w:rPr>
          <w:rFonts w:ascii="Roboto" w:eastAsia="Roboto" w:hAnsi="Roboto" w:cs="Roboto"/>
        </w:rPr>
        <w:t> </w:t>
      </w:r>
    </w:p>
    <w:p w14:paraId="000000B0" w14:textId="77777777" w:rsidR="007404B6" w:rsidRDefault="00000000">
      <w:pPr>
        <w:jc w:val="both"/>
        <w:rPr>
          <w:rFonts w:ascii="Roboto" w:eastAsia="Roboto" w:hAnsi="Roboto" w:cs="Roboto"/>
          <w:sz w:val="18"/>
          <w:szCs w:val="18"/>
        </w:rPr>
      </w:pPr>
      <w:r>
        <w:rPr>
          <w:rFonts w:ascii="Roboto" w:eastAsia="Roboto" w:hAnsi="Roboto" w:cs="Roboto"/>
        </w:rPr>
        <w:t> </w:t>
      </w:r>
    </w:p>
    <w:p w14:paraId="000000B1" w14:textId="77777777" w:rsidR="007404B6" w:rsidRDefault="00000000">
      <w:pPr>
        <w:rPr>
          <w:rFonts w:ascii="Roboto" w:eastAsia="Roboto" w:hAnsi="Roboto" w:cs="Roboto"/>
          <w:sz w:val="18"/>
          <w:szCs w:val="18"/>
        </w:rPr>
      </w:pPr>
      <w:r>
        <w:rPr>
          <w:rFonts w:ascii="Roboto" w:eastAsia="Roboto" w:hAnsi="Roboto" w:cs="Roboto"/>
          <w:b/>
          <w:color w:val="000000"/>
        </w:rPr>
        <w:t xml:space="preserve">9.2. </w:t>
      </w:r>
      <w:sdt>
        <w:sdtPr>
          <w:tag w:val="goog_rdk_1"/>
          <w:id w:val="1039852635"/>
        </w:sdtPr>
        <w:sdtContent>
          <w:commentRangeStart w:id="1"/>
        </w:sdtContent>
      </w:sdt>
      <w:r>
        <w:rPr>
          <w:rFonts w:ascii="Roboto" w:eastAsia="Roboto" w:hAnsi="Roboto" w:cs="Roboto"/>
          <w:b/>
          <w:color w:val="000000"/>
        </w:rPr>
        <w:t>Les frais de chauffage central</w:t>
      </w:r>
      <w:r>
        <w:rPr>
          <w:rFonts w:ascii="Roboto" w:eastAsia="Roboto" w:hAnsi="Roboto" w:cs="Roboto"/>
        </w:rPr>
        <w:t> </w:t>
      </w:r>
      <w:commentRangeEnd w:id="1"/>
      <w:r>
        <w:commentReference w:id="1"/>
      </w:r>
    </w:p>
    <w:p w14:paraId="000000B2" w14:textId="77777777" w:rsidR="007404B6" w:rsidRDefault="00000000">
      <w:pPr>
        <w:jc w:val="both"/>
        <w:rPr>
          <w:rFonts w:ascii="Roboto" w:eastAsia="Roboto" w:hAnsi="Roboto" w:cs="Roboto"/>
          <w:sz w:val="18"/>
          <w:szCs w:val="18"/>
        </w:rPr>
      </w:pPr>
      <w:r>
        <w:rPr>
          <w:rFonts w:ascii="Roboto" w:eastAsia="Roboto" w:hAnsi="Roboto" w:cs="Roboto"/>
        </w:rPr>
        <w:lastRenderedPageBreak/>
        <w:t>  </w:t>
      </w:r>
    </w:p>
    <w:p w14:paraId="000000B3" w14:textId="77777777" w:rsidR="007404B6" w:rsidRDefault="00000000">
      <w:pPr>
        <w:jc w:val="both"/>
        <w:rPr>
          <w:rFonts w:ascii="Roboto" w:eastAsia="Roboto" w:hAnsi="Roboto" w:cs="Roboto"/>
          <w:sz w:val="18"/>
          <w:szCs w:val="18"/>
        </w:rPr>
      </w:pPr>
      <w:r>
        <w:rPr>
          <w:rFonts w:ascii="Roboto" w:eastAsia="Roboto" w:hAnsi="Roboto" w:cs="Roboto"/>
          <w:color w:val="000000"/>
        </w:rPr>
        <w:t>Ces frais doivent être acquittés par tous les copropriétaires, même ceux qui se chaufferaient par leurs propres moyens.</w:t>
      </w:r>
      <w:r>
        <w:rPr>
          <w:rFonts w:ascii="Roboto" w:eastAsia="Roboto" w:hAnsi="Roboto" w:cs="Roboto"/>
        </w:rPr>
        <w:t> </w:t>
      </w:r>
    </w:p>
    <w:p w14:paraId="000000B4" w14:textId="77777777" w:rsidR="007404B6" w:rsidRDefault="00000000">
      <w:pPr>
        <w:jc w:val="both"/>
        <w:rPr>
          <w:rFonts w:ascii="Roboto" w:eastAsia="Roboto" w:hAnsi="Roboto" w:cs="Roboto"/>
          <w:sz w:val="18"/>
          <w:szCs w:val="18"/>
        </w:rPr>
      </w:pPr>
      <w:r>
        <w:rPr>
          <w:rFonts w:ascii="Roboto" w:eastAsia="Roboto" w:hAnsi="Roboto" w:cs="Roboto"/>
        </w:rPr>
        <w:t> </w:t>
      </w:r>
    </w:p>
    <w:p w14:paraId="000000B5" w14:textId="77777777" w:rsidR="007404B6" w:rsidRDefault="00000000">
      <w:pPr>
        <w:jc w:val="both"/>
        <w:rPr>
          <w:rFonts w:ascii="Roboto" w:eastAsia="Roboto" w:hAnsi="Roboto" w:cs="Roboto"/>
          <w:sz w:val="18"/>
          <w:szCs w:val="18"/>
        </w:rPr>
      </w:pPr>
      <w:r>
        <w:rPr>
          <w:rFonts w:ascii="Roboto" w:eastAsia="Roboto" w:hAnsi="Roboto" w:cs="Roboto"/>
          <w:color w:val="000000"/>
        </w:rPr>
        <w:t>La répartition a lieu au prorata de la surface de chauffe de chaque lot.</w:t>
      </w:r>
      <w:r>
        <w:rPr>
          <w:rFonts w:ascii="Roboto" w:eastAsia="Roboto" w:hAnsi="Roboto" w:cs="Roboto"/>
        </w:rPr>
        <w:t> </w:t>
      </w:r>
    </w:p>
    <w:p w14:paraId="000000B6" w14:textId="77777777" w:rsidR="007404B6" w:rsidRDefault="00000000">
      <w:pPr>
        <w:rPr>
          <w:rFonts w:ascii="Roboto" w:eastAsia="Roboto" w:hAnsi="Roboto" w:cs="Roboto"/>
          <w:sz w:val="18"/>
          <w:szCs w:val="18"/>
        </w:rPr>
      </w:pPr>
      <w:r>
        <w:rPr>
          <w:rFonts w:ascii="Roboto" w:eastAsia="Roboto" w:hAnsi="Roboto" w:cs="Roboto"/>
        </w:rPr>
        <w:t> </w:t>
      </w:r>
    </w:p>
    <w:p w14:paraId="000000B7" w14:textId="77777777" w:rsidR="007404B6" w:rsidRDefault="00000000">
      <w:pPr>
        <w:rPr>
          <w:rFonts w:ascii="Roboto" w:eastAsia="Roboto" w:hAnsi="Roboto" w:cs="Roboto"/>
          <w:sz w:val="18"/>
          <w:szCs w:val="18"/>
        </w:rPr>
      </w:pPr>
      <w:r>
        <w:rPr>
          <w:rFonts w:ascii="Roboto" w:eastAsia="Roboto" w:hAnsi="Roboto" w:cs="Roboto"/>
          <w:b/>
          <w:color w:val="000000"/>
        </w:rPr>
        <w:t xml:space="preserve">9.3. </w:t>
      </w:r>
      <w:sdt>
        <w:sdtPr>
          <w:tag w:val="goog_rdk_2"/>
          <w:id w:val="607790665"/>
        </w:sdtPr>
        <w:sdtContent>
          <w:commentRangeStart w:id="2"/>
        </w:sdtContent>
      </w:sdt>
      <w:r>
        <w:rPr>
          <w:rFonts w:ascii="Roboto" w:eastAsia="Roboto" w:hAnsi="Roboto" w:cs="Roboto"/>
          <w:b/>
          <w:color w:val="000000"/>
        </w:rPr>
        <w:t>Les charges d’eau froide</w:t>
      </w:r>
      <w:r>
        <w:rPr>
          <w:rFonts w:ascii="Roboto" w:eastAsia="Roboto" w:hAnsi="Roboto" w:cs="Roboto"/>
        </w:rPr>
        <w:t> </w:t>
      </w:r>
      <w:commentRangeEnd w:id="2"/>
      <w:r>
        <w:commentReference w:id="2"/>
      </w:r>
    </w:p>
    <w:p w14:paraId="000000B8" w14:textId="77777777" w:rsidR="007404B6" w:rsidRDefault="00000000">
      <w:pPr>
        <w:jc w:val="both"/>
        <w:rPr>
          <w:rFonts w:ascii="Roboto" w:eastAsia="Roboto" w:hAnsi="Roboto" w:cs="Roboto"/>
          <w:sz w:val="18"/>
          <w:szCs w:val="18"/>
        </w:rPr>
      </w:pPr>
      <w:r>
        <w:rPr>
          <w:rFonts w:ascii="Roboto" w:eastAsia="Roboto" w:hAnsi="Roboto" w:cs="Roboto"/>
        </w:rPr>
        <w:t> </w:t>
      </w:r>
    </w:p>
    <w:p w14:paraId="000000B9" w14:textId="77777777" w:rsidR="007404B6" w:rsidRDefault="00000000">
      <w:pPr>
        <w:jc w:val="both"/>
        <w:rPr>
          <w:rFonts w:ascii="Roboto" w:eastAsia="Roboto" w:hAnsi="Roboto" w:cs="Roboto"/>
          <w:sz w:val="18"/>
          <w:szCs w:val="18"/>
        </w:rPr>
      </w:pPr>
      <w:r>
        <w:rPr>
          <w:rFonts w:ascii="Roboto" w:eastAsia="Roboto" w:hAnsi="Roboto" w:cs="Roboto"/>
          <w:color w:val="000000"/>
        </w:rPr>
        <w:t>À défaut d’installation de compteurs individuels, ces charges seront réparties entre les copropriétaires dans la même proportion que les charges générales.</w:t>
      </w:r>
      <w:r>
        <w:rPr>
          <w:rFonts w:ascii="Roboto" w:eastAsia="Roboto" w:hAnsi="Roboto" w:cs="Roboto"/>
        </w:rPr>
        <w:t> </w:t>
      </w:r>
    </w:p>
    <w:p w14:paraId="000000BA" w14:textId="77777777" w:rsidR="007404B6" w:rsidRDefault="00000000">
      <w:pPr>
        <w:jc w:val="both"/>
        <w:rPr>
          <w:rFonts w:ascii="Roboto" w:eastAsia="Roboto" w:hAnsi="Roboto" w:cs="Roboto"/>
          <w:sz w:val="18"/>
          <w:szCs w:val="18"/>
        </w:rPr>
      </w:pPr>
      <w:r>
        <w:rPr>
          <w:rFonts w:ascii="Roboto" w:eastAsia="Roboto" w:hAnsi="Roboto" w:cs="Roboto"/>
        </w:rPr>
        <w:t> </w:t>
      </w:r>
    </w:p>
    <w:p w14:paraId="000000BB" w14:textId="77777777" w:rsidR="007404B6" w:rsidRDefault="00000000">
      <w:pPr>
        <w:rPr>
          <w:rFonts w:ascii="Roboto" w:eastAsia="Roboto" w:hAnsi="Roboto" w:cs="Roboto"/>
          <w:sz w:val="18"/>
          <w:szCs w:val="18"/>
        </w:rPr>
      </w:pPr>
      <w:r>
        <w:rPr>
          <w:rFonts w:ascii="Roboto" w:eastAsia="Roboto" w:hAnsi="Roboto" w:cs="Roboto"/>
        </w:rPr>
        <w:t> </w:t>
      </w:r>
    </w:p>
    <w:p w14:paraId="000000BC" w14:textId="77777777" w:rsidR="007404B6" w:rsidRDefault="00000000">
      <w:pPr>
        <w:rPr>
          <w:rFonts w:ascii="Roboto" w:eastAsia="Roboto" w:hAnsi="Roboto" w:cs="Roboto"/>
          <w:sz w:val="18"/>
          <w:szCs w:val="18"/>
        </w:rPr>
      </w:pPr>
      <w:r>
        <w:rPr>
          <w:rFonts w:ascii="Roboto" w:eastAsia="Roboto" w:hAnsi="Roboto" w:cs="Roboto"/>
          <w:b/>
          <w:color w:val="000000"/>
        </w:rPr>
        <w:t>Section V - L’assemblée générale des copropriétaires</w:t>
      </w:r>
      <w:r>
        <w:rPr>
          <w:rFonts w:ascii="Roboto" w:eastAsia="Roboto" w:hAnsi="Roboto" w:cs="Roboto"/>
        </w:rPr>
        <w:t> </w:t>
      </w:r>
    </w:p>
    <w:p w14:paraId="000000BD" w14:textId="77777777" w:rsidR="007404B6" w:rsidRDefault="00000000">
      <w:pPr>
        <w:rPr>
          <w:rFonts w:ascii="Roboto" w:eastAsia="Roboto" w:hAnsi="Roboto" w:cs="Roboto"/>
          <w:sz w:val="18"/>
          <w:szCs w:val="18"/>
        </w:rPr>
      </w:pPr>
      <w:r>
        <w:rPr>
          <w:rFonts w:ascii="Roboto" w:eastAsia="Roboto" w:hAnsi="Roboto" w:cs="Roboto"/>
        </w:rPr>
        <w:t> </w:t>
      </w:r>
    </w:p>
    <w:p w14:paraId="000000BE" w14:textId="77777777" w:rsidR="007404B6" w:rsidRDefault="00000000">
      <w:pPr>
        <w:rPr>
          <w:rFonts w:ascii="Roboto" w:eastAsia="Roboto" w:hAnsi="Roboto" w:cs="Roboto"/>
          <w:sz w:val="18"/>
          <w:szCs w:val="18"/>
        </w:rPr>
      </w:pPr>
      <w:r>
        <w:rPr>
          <w:rFonts w:ascii="Roboto" w:eastAsia="Roboto" w:hAnsi="Roboto" w:cs="Roboto"/>
        </w:rPr>
        <w:t> </w:t>
      </w:r>
    </w:p>
    <w:p w14:paraId="000000BF" w14:textId="77777777" w:rsidR="007404B6" w:rsidRDefault="00000000">
      <w:pPr>
        <w:rPr>
          <w:rFonts w:ascii="Roboto" w:eastAsia="Roboto" w:hAnsi="Roboto" w:cs="Roboto"/>
          <w:sz w:val="18"/>
          <w:szCs w:val="18"/>
        </w:rPr>
      </w:pPr>
      <w:r>
        <w:rPr>
          <w:rFonts w:ascii="Roboto" w:eastAsia="Roboto" w:hAnsi="Roboto" w:cs="Roboto"/>
          <w:b/>
          <w:color w:val="000000"/>
        </w:rPr>
        <w:t>Article 10 - Dénomination </w:t>
      </w:r>
      <w:r>
        <w:rPr>
          <w:rFonts w:ascii="Roboto" w:eastAsia="Roboto" w:hAnsi="Roboto" w:cs="Roboto"/>
        </w:rPr>
        <w:t> </w:t>
      </w:r>
    </w:p>
    <w:p w14:paraId="000000C0" w14:textId="77777777" w:rsidR="007404B6" w:rsidRDefault="00000000">
      <w:pPr>
        <w:rPr>
          <w:rFonts w:ascii="Roboto" w:eastAsia="Roboto" w:hAnsi="Roboto" w:cs="Roboto"/>
          <w:sz w:val="18"/>
          <w:szCs w:val="18"/>
        </w:rPr>
      </w:pPr>
      <w:r>
        <w:rPr>
          <w:rFonts w:ascii="Roboto" w:eastAsia="Roboto" w:hAnsi="Roboto" w:cs="Roboto"/>
        </w:rPr>
        <w:t> </w:t>
      </w:r>
    </w:p>
    <w:p w14:paraId="000000C1" w14:textId="77777777" w:rsidR="007404B6" w:rsidRDefault="00000000">
      <w:pPr>
        <w:rPr>
          <w:rFonts w:ascii="Roboto" w:eastAsia="Roboto" w:hAnsi="Roboto" w:cs="Roboto"/>
          <w:sz w:val="18"/>
          <w:szCs w:val="18"/>
        </w:rPr>
      </w:pPr>
      <w:r>
        <w:rPr>
          <w:rFonts w:ascii="Roboto" w:eastAsia="Roboto" w:hAnsi="Roboto" w:cs="Roboto"/>
        </w:rPr>
        <w:t> </w:t>
      </w:r>
    </w:p>
    <w:p w14:paraId="000000C2" w14:textId="77777777" w:rsidR="007404B6" w:rsidRDefault="00000000">
      <w:pPr>
        <w:rPr>
          <w:rFonts w:ascii="Roboto" w:eastAsia="Roboto" w:hAnsi="Roboto" w:cs="Roboto"/>
          <w:sz w:val="18"/>
          <w:szCs w:val="18"/>
        </w:rPr>
      </w:pPr>
      <w:r>
        <w:rPr>
          <w:rFonts w:ascii="Roboto" w:eastAsia="Roboto" w:hAnsi="Roboto" w:cs="Roboto"/>
          <w:color w:val="000000"/>
        </w:rPr>
        <w:t>L’association des copropriétaires porte la dénomination de :</w:t>
      </w:r>
      <w:r>
        <w:rPr>
          <w:rFonts w:ascii="Roboto" w:eastAsia="Roboto" w:hAnsi="Roboto" w:cs="Roboto"/>
        </w:rPr>
        <w:t> </w:t>
      </w:r>
    </w:p>
    <w:p w14:paraId="000000C3" w14:textId="77777777" w:rsidR="007404B6" w:rsidRDefault="00000000">
      <w:pPr>
        <w:rPr>
          <w:rFonts w:ascii="Roboto" w:eastAsia="Roboto" w:hAnsi="Roboto" w:cs="Roboto"/>
          <w:sz w:val="18"/>
          <w:szCs w:val="18"/>
        </w:rPr>
      </w:pPr>
      <w:r>
        <w:rPr>
          <w:rFonts w:ascii="Roboto" w:eastAsia="Roboto" w:hAnsi="Roboto" w:cs="Roboto"/>
        </w:rPr>
        <w:t> </w:t>
      </w:r>
    </w:p>
    <w:p w14:paraId="000000C4" w14:textId="77777777" w:rsidR="007404B6" w:rsidRDefault="00000000">
      <w:pPr>
        <w:jc w:val="both"/>
        <w:rPr>
          <w:rFonts w:ascii="Roboto" w:eastAsia="Roboto" w:hAnsi="Roboto" w:cs="Roboto"/>
          <w:sz w:val="18"/>
          <w:szCs w:val="18"/>
        </w:rPr>
      </w:pPr>
      <w:r>
        <w:rPr>
          <w:rFonts w:ascii="Roboto" w:eastAsia="Roboto" w:hAnsi="Roboto" w:cs="Roboto"/>
          <w:color w:val="000000"/>
        </w:rPr>
        <w:t>“ Association des copropriétaires </w:t>
      </w:r>
      <w:r>
        <w:rPr>
          <w:rFonts w:ascii="Roboto" w:eastAsia="Roboto" w:hAnsi="Roboto" w:cs="Roboto"/>
          <w:i/>
          <w:color w:val="7F7F7F"/>
        </w:rPr>
        <w:t>(Précisez l’adresse de l’immeuble) </w:t>
      </w:r>
      <w:r>
        <w:rPr>
          <w:rFonts w:ascii="Roboto" w:eastAsia="Roboto" w:hAnsi="Roboto" w:cs="Roboto"/>
        </w:rPr>
        <w:t>”. </w:t>
      </w:r>
    </w:p>
    <w:p w14:paraId="000000C5" w14:textId="77777777" w:rsidR="007404B6" w:rsidRDefault="00000000">
      <w:pPr>
        <w:jc w:val="both"/>
        <w:rPr>
          <w:rFonts w:ascii="Roboto" w:eastAsia="Roboto" w:hAnsi="Roboto" w:cs="Roboto"/>
          <w:sz w:val="18"/>
          <w:szCs w:val="18"/>
        </w:rPr>
      </w:pPr>
      <w:r>
        <w:rPr>
          <w:rFonts w:ascii="Roboto" w:eastAsia="Roboto" w:hAnsi="Roboto" w:cs="Roboto"/>
        </w:rPr>
        <w:t> </w:t>
      </w:r>
    </w:p>
    <w:p w14:paraId="000000C6" w14:textId="77777777" w:rsidR="007404B6" w:rsidRDefault="00000000">
      <w:pPr>
        <w:jc w:val="both"/>
        <w:rPr>
          <w:rFonts w:ascii="Roboto" w:eastAsia="Roboto" w:hAnsi="Roboto" w:cs="Roboto"/>
          <w:sz w:val="18"/>
          <w:szCs w:val="18"/>
        </w:rPr>
      </w:pPr>
      <w:r>
        <w:rPr>
          <w:rFonts w:ascii="Roboto" w:eastAsia="Roboto" w:hAnsi="Roboto" w:cs="Roboto"/>
        </w:rPr>
        <w:t> </w:t>
      </w:r>
    </w:p>
    <w:p w14:paraId="000000C7" w14:textId="77777777" w:rsidR="007404B6" w:rsidRDefault="00000000">
      <w:pPr>
        <w:jc w:val="both"/>
        <w:rPr>
          <w:rFonts w:ascii="Roboto" w:eastAsia="Roboto" w:hAnsi="Roboto" w:cs="Roboto"/>
          <w:sz w:val="18"/>
          <w:szCs w:val="18"/>
        </w:rPr>
      </w:pPr>
      <w:r>
        <w:rPr>
          <w:rFonts w:ascii="Roboto" w:eastAsia="Roboto" w:hAnsi="Roboto" w:cs="Roboto"/>
          <w:b/>
        </w:rPr>
        <w:t>Article 11 - Siège</w:t>
      </w:r>
      <w:r>
        <w:rPr>
          <w:rFonts w:ascii="Roboto" w:eastAsia="Roboto" w:hAnsi="Roboto" w:cs="Roboto"/>
        </w:rPr>
        <w:t> </w:t>
      </w:r>
    </w:p>
    <w:p w14:paraId="000000C8" w14:textId="77777777" w:rsidR="007404B6" w:rsidRDefault="00000000">
      <w:pPr>
        <w:jc w:val="both"/>
        <w:rPr>
          <w:rFonts w:ascii="Roboto" w:eastAsia="Roboto" w:hAnsi="Roboto" w:cs="Roboto"/>
          <w:sz w:val="18"/>
          <w:szCs w:val="18"/>
        </w:rPr>
      </w:pPr>
      <w:r>
        <w:rPr>
          <w:rFonts w:ascii="Roboto" w:eastAsia="Roboto" w:hAnsi="Roboto" w:cs="Roboto"/>
        </w:rPr>
        <w:t> </w:t>
      </w:r>
    </w:p>
    <w:p w14:paraId="000000C9" w14:textId="77777777" w:rsidR="007404B6" w:rsidRDefault="00000000">
      <w:pPr>
        <w:jc w:val="both"/>
        <w:rPr>
          <w:rFonts w:ascii="Roboto" w:eastAsia="Roboto" w:hAnsi="Roboto" w:cs="Roboto"/>
          <w:sz w:val="18"/>
          <w:szCs w:val="18"/>
        </w:rPr>
      </w:pPr>
      <w:r>
        <w:rPr>
          <w:rFonts w:ascii="Roboto" w:eastAsia="Roboto" w:hAnsi="Roboto" w:cs="Roboto"/>
        </w:rPr>
        <w:t> </w:t>
      </w:r>
    </w:p>
    <w:p w14:paraId="000000CA" w14:textId="77777777" w:rsidR="007404B6" w:rsidRDefault="00000000">
      <w:pPr>
        <w:jc w:val="both"/>
        <w:rPr>
          <w:rFonts w:ascii="Roboto" w:eastAsia="Roboto" w:hAnsi="Roboto" w:cs="Roboto"/>
          <w:sz w:val="18"/>
          <w:szCs w:val="18"/>
        </w:rPr>
      </w:pPr>
      <w:r>
        <w:rPr>
          <w:rFonts w:ascii="Roboto" w:eastAsia="Roboto" w:hAnsi="Roboto" w:cs="Roboto"/>
        </w:rPr>
        <w:t>Le siège de l’association se trouve dans l’immeuble objet du présent acte.  </w:t>
      </w:r>
    </w:p>
    <w:p w14:paraId="000000CB" w14:textId="77777777" w:rsidR="007404B6" w:rsidRDefault="00000000">
      <w:pPr>
        <w:jc w:val="both"/>
        <w:rPr>
          <w:rFonts w:ascii="Roboto" w:eastAsia="Roboto" w:hAnsi="Roboto" w:cs="Roboto"/>
          <w:sz w:val="18"/>
          <w:szCs w:val="18"/>
        </w:rPr>
      </w:pPr>
      <w:r>
        <w:rPr>
          <w:rFonts w:ascii="Roboto" w:eastAsia="Roboto" w:hAnsi="Roboto" w:cs="Roboto"/>
        </w:rPr>
        <w:t> </w:t>
      </w:r>
    </w:p>
    <w:p w14:paraId="000000CC" w14:textId="77777777" w:rsidR="007404B6" w:rsidRDefault="00000000">
      <w:pPr>
        <w:rPr>
          <w:rFonts w:ascii="Roboto" w:eastAsia="Roboto" w:hAnsi="Roboto" w:cs="Roboto"/>
          <w:sz w:val="18"/>
          <w:szCs w:val="18"/>
        </w:rPr>
      </w:pPr>
      <w:r>
        <w:rPr>
          <w:rFonts w:ascii="Roboto" w:eastAsia="Roboto" w:hAnsi="Roboto" w:cs="Roboto"/>
        </w:rPr>
        <w:t> </w:t>
      </w:r>
    </w:p>
    <w:p w14:paraId="000000CD" w14:textId="77777777" w:rsidR="007404B6" w:rsidRDefault="00000000">
      <w:pPr>
        <w:rPr>
          <w:rFonts w:ascii="Roboto" w:eastAsia="Roboto" w:hAnsi="Roboto" w:cs="Roboto"/>
          <w:sz w:val="18"/>
          <w:szCs w:val="18"/>
        </w:rPr>
      </w:pPr>
      <w:r>
        <w:rPr>
          <w:rFonts w:ascii="Roboto" w:eastAsia="Roboto" w:hAnsi="Roboto" w:cs="Roboto"/>
          <w:b/>
          <w:color w:val="000000"/>
        </w:rPr>
        <w:t>Article 12 - Pouvoirs </w:t>
      </w:r>
      <w:r>
        <w:rPr>
          <w:rFonts w:ascii="Roboto" w:eastAsia="Roboto" w:hAnsi="Roboto" w:cs="Roboto"/>
        </w:rPr>
        <w:t> </w:t>
      </w:r>
    </w:p>
    <w:p w14:paraId="000000CE" w14:textId="77777777" w:rsidR="007404B6" w:rsidRDefault="00000000">
      <w:pPr>
        <w:rPr>
          <w:rFonts w:ascii="Roboto" w:eastAsia="Roboto" w:hAnsi="Roboto" w:cs="Roboto"/>
          <w:sz w:val="18"/>
          <w:szCs w:val="18"/>
        </w:rPr>
      </w:pPr>
      <w:r>
        <w:rPr>
          <w:rFonts w:ascii="Roboto" w:eastAsia="Roboto" w:hAnsi="Roboto" w:cs="Roboto"/>
        </w:rPr>
        <w:t> </w:t>
      </w:r>
    </w:p>
    <w:p w14:paraId="000000CF" w14:textId="77777777" w:rsidR="007404B6" w:rsidRDefault="00000000">
      <w:pPr>
        <w:jc w:val="both"/>
        <w:rPr>
          <w:rFonts w:ascii="Roboto" w:eastAsia="Roboto" w:hAnsi="Roboto" w:cs="Roboto"/>
          <w:sz w:val="18"/>
          <w:szCs w:val="18"/>
        </w:rPr>
      </w:pPr>
      <w:r>
        <w:rPr>
          <w:rFonts w:ascii="Roboto" w:eastAsia="Roboto" w:hAnsi="Roboto" w:cs="Roboto"/>
        </w:rPr>
        <w:t> </w:t>
      </w:r>
    </w:p>
    <w:p w14:paraId="000000D0" w14:textId="77777777" w:rsidR="007404B6" w:rsidRDefault="00000000">
      <w:pPr>
        <w:jc w:val="both"/>
        <w:rPr>
          <w:rFonts w:ascii="Roboto" w:eastAsia="Roboto" w:hAnsi="Roboto" w:cs="Roboto"/>
          <w:sz w:val="18"/>
          <w:szCs w:val="18"/>
        </w:rPr>
      </w:pPr>
      <w:r>
        <w:rPr>
          <w:rFonts w:ascii="Roboto" w:eastAsia="Roboto" w:hAnsi="Roboto" w:cs="Roboto"/>
          <w:color w:val="000000"/>
        </w:rPr>
        <w:t>L’assemblée générale des copropriétaires dispose de tous les pouvoirs de gestion et d’administration de l’association des copropriétaires à l’exception de ceux attribués en vertu de la loi et des présents statuts au syndic et à chaque copropriétaire. </w:t>
      </w:r>
      <w:r>
        <w:rPr>
          <w:rFonts w:ascii="Roboto" w:eastAsia="Roboto" w:hAnsi="Roboto" w:cs="Roboto"/>
        </w:rPr>
        <w:t> </w:t>
      </w:r>
    </w:p>
    <w:p w14:paraId="000000D1" w14:textId="77777777" w:rsidR="007404B6" w:rsidRDefault="00000000">
      <w:pPr>
        <w:jc w:val="both"/>
        <w:rPr>
          <w:rFonts w:ascii="Roboto" w:eastAsia="Roboto" w:hAnsi="Roboto" w:cs="Roboto"/>
          <w:sz w:val="18"/>
          <w:szCs w:val="18"/>
        </w:rPr>
      </w:pPr>
      <w:r>
        <w:rPr>
          <w:rFonts w:ascii="Roboto" w:eastAsia="Roboto" w:hAnsi="Roboto" w:cs="Roboto"/>
        </w:rPr>
        <w:t> </w:t>
      </w:r>
    </w:p>
    <w:p w14:paraId="000000D2" w14:textId="77777777" w:rsidR="007404B6" w:rsidRDefault="00000000">
      <w:pPr>
        <w:jc w:val="both"/>
        <w:rPr>
          <w:rFonts w:ascii="Roboto" w:eastAsia="Roboto" w:hAnsi="Roboto" w:cs="Roboto"/>
          <w:sz w:val="18"/>
          <w:szCs w:val="18"/>
        </w:rPr>
      </w:pPr>
      <w:r>
        <w:rPr>
          <w:rFonts w:ascii="Roboto" w:eastAsia="Roboto" w:hAnsi="Roboto" w:cs="Roboto"/>
          <w:color w:val="000000"/>
        </w:rPr>
        <w:t>Sous cette réserve, l’assemblée générale des copropriétaires est souveraine maîtresse de l'administration de l'immeuble en tant qu'il s'agit des intérêts communs. Elle dispose en conséquence des pouvoirs les plus étendus, en se conformant aux présents statuts et aux lois en la matière, de décider souverainement des intérêts communs. </w:t>
      </w:r>
      <w:r>
        <w:rPr>
          <w:rFonts w:ascii="Roboto" w:eastAsia="Roboto" w:hAnsi="Roboto" w:cs="Roboto"/>
        </w:rPr>
        <w:t> </w:t>
      </w:r>
    </w:p>
    <w:p w14:paraId="000000D3" w14:textId="77777777" w:rsidR="007404B6" w:rsidRDefault="00000000">
      <w:pPr>
        <w:jc w:val="both"/>
        <w:rPr>
          <w:rFonts w:ascii="Roboto" w:eastAsia="Roboto" w:hAnsi="Roboto" w:cs="Roboto"/>
          <w:sz w:val="18"/>
          <w:szCs w:val="18"/>
        </w:rPr>
      </w:pPr>
      <w:r>
        <w:rPr>
          <w:rFonts w:ascii="Roboto" w:eastAsia="Roboto" w:hAnsi="Roboto" w:cs="Roboto"/>
        </w:rPr>
        <w:t> </w:t>
      </w:r>
    </w:p>
    <w:p w14:paraId="000000D4" w14:textId="77777777" w:rsidR="007404B6" w:rsidRDefault="00000000">
      <w:pPr>
        <w:jc w:val="both"/>
        <w:rPr>
          <w:rFonts w:ascii="Roboto" w:eastAsia="Roboto" w:hAnsi="Roboto" w:cs="Roboto"/>
          <w:sz w:val="18"/>
          <w:szCs w:val="18"/>
        </w:rPr>
      </w:pPr>
      <w:r>
        <w:rPr>
          <w:rFonts w:ascii="Roboto" w:eastAsia="Roboto" w:hAnsi="Roboto" w:cs="Roboto"/>
        </w:rPr>
        <w:t> </w:t>
      </w:r>
    </w:p>
    <w:p w14:paraId="000000D5" w14:textId="77777777" w:rsidR="007404B6" w:rsidRDefault="00000000">
      <w:pPr>
        <w:jc w:val="both"/>
        <w:rPr>
          <w:rFonts w:ascii="Roboto" w:eastAsia="Roboto" w:hAnsi="Roboto" w:cs="Roboto"/>
          <w:sz w:val="18"/>
          <w:szCs w:val="18"/>
        </w:rPr>
      </w:pPr>
      <w:r>
        <w:rPr>
          <w:rFonts w:ascii="Roboto" w:eastAsia="Roboto" w:hAnsi="Roboto" w:cs="Roboto"/>
          <w:b/>
          <w:color w:val="000000"/>
        </w:rPr>
        <w:t>Article 13 - Composition</w:t>
      </w:r>
      <w:r>
        <w:rPr>
          <w:rFonts w:ascii="Roboto" w:eastAsia="Roboto" w:hAnsi="Roboto" w:cs="Roboto"/>
        </w:rPr>
        <w:t> </w:t>
      </w:r>
    </w:p>
    <w:p w14:paraId="000000D6" w14:textId="77777777" w:rsidR="007404B6" w:rsidRDefault="00000000">
      <w:pPr>
        <w:jc w:val="both"/>
        <w:rPr>
          <w:rFonts w:ascii="Roboto" w:eastAsia="Roboto" w:hAnsi="Roboto" w:cs="Roboto"/>
          <w:sz w:val="18"/>
          <w:szCs w:val="18"/>
        </w:rPr>
      </w:pPr>
      <w:r>
        <w:rPr>
          <w:rFonts w:ascii="Roboto" w:eastAsia="Roboto" w:hAnsi="Roboto" w:cs="Roboto"/>
        </w:rPr>
        <w:t> </w:t>
      </w:r>
    </w:p>
    <w:p w14:paraId="000000D7" w14:textId="77777777" w:rsidR="007404B6" w:rsidRDefault="00000000">
      <w:pPr>
        <w:jc w:val="both"/>
        <w:rPr>
          <w:rFonts w:ascii="Roboto" w:eastAsia="Roboto" w:hAnsi="Roboto" w:cs="Roboto"/>
          <w:sz w:val="18"/>
          <w:szCs w:val="18"/>
        </w:rPr>
      </w:pPr>
      <w:r>
        <w:rPr>
          <w:rFonts w:ascii="Roboto" w:eastAsia="Roboto" w:hAnsi="Roboto" w:cs="Roboto"/>
        </w:rPr>
        <w:t> </w:t>
      </w:r>
    </w:p>
    <w:p w14:paraId="000000D8" w14:textId="77777777" w:rsidR="007404B6" w:rsidRDefault="00000000">
      <w:pPr>
        <w:rPr>
          <w:rFonts w:ascii="Roboto" w:eastAsia="Roboto" w:hAnsi="Roboto" w:cs="Roboto"/>
          <w:sz w:val="18"/>
          <w:szCs w:val="18"/>
        </w:rPr>
      </w:pPr>
      <w:r>
        <w:rPr>
          <w:rFonts w:ascii="Roboto" w:eastAsia="Roboto" w:hAnsi="Roboto" w:cs="Roboto"/>
          <w:color w:val="000000"/>
        </w:rPr>
        <w:t>L’assemblée générale se compose de tous les copropriétaires quel que soit le nombre de quotités possédées par chacun d’eux.</w:t>
      </w:r>
      <w:r>
        <w:rPr>
          <w:rFonts w:ascii="Roboto" w:eastAsia="Roboto" w:hAnsi="Roboto" w:cs="Roboto"/>
        </w:rPr>
        <w:t> </w:t>
      </w:r>
    </w:p>
    <w:p w14:paraId="000000D9" w14:textId="77777777" w:rsidR="007404B6" w:rsidRDefault="00000000">
      <w:pPr>
        <w:rPr>
          <w:rFonts w:ascii="Roboto" w:eastAsia="Roboto" w:hAnsi="Roboto" w:cs="Roboto"/>
          <w:sz w:val="18"/>
          <w:szCs w:val="18"/>
        </w:rPr>
      </w:pPr>
      <w:r>
        <w:rPr>
          <w:rFonts w:ascii="Roboto" w:eastAsia="Roboto" w:hAnsi="Roboto" w:cs="Roboto"/>
        </w:rPr>
        <w:t> </w:t>
      </w:r>
    </w:p>
    <w:p w14:paraId="000000DA" w14:textId="77777777" w:rsidR="007404B6" w:rsidRDefault="00000000">
      <w:pPr>
        <w:rPr>
          <w:rFonts w:ascii="Roboto" w:eastAsia="Roboto" w:hAnsi="Roboto" w:cs="Roboto"/>
        </w:rPr>
      </w:pPr>
      <w:r>
        <w:rPr>
          <w:rFonts w:ascii="Roboto" w:eastAsia="Roboto" w:hAnsi="Roboto" w:cs="Roboto"/>
        </w:rPr>
        <w:lastRenderedPageBreak/>
        <w:t> </w:t>
      </w:r>
    </w:p>
    <w:p w14:paraId="000000DB" w14:textId="77777777" w:rsidR="007404B6" w:rsidRDefault="00000000">
      <w:pPr>
        <w:rPr>
          <w:rFonts w:ascii="Roboto" w:eastAsia="Roboto" w:hAnsi="Roboto" w:cs="Roboto"/>
        </w:rPr>
      </w:pPr>
      <w:r>
        <w:rPr>
          <w:rFonts w:ascii="Roboto" w:eastAsia="Roboto" w:hAnsi="Roboto" w:cs="Roboto"/>
          <w:b/>
          <w:color w:val="000000"/>
        </w:rPr>
        <w:t>Article 14 - Date et lieu de l’assemblée générale statutaire</w:t>
      </w:r>
      <w:r>
        <w:rPr>
          <w:rFonts w:ascii="Roboto" w:eastAsia="Roboto" w:hAnsi="Roboto" w:cs="Roboto"/>
        </w:rPr>
        <w:t> </w:t>
      </w:r>
    </w:p>
    <w:p w14:paraId="000000DC" w14:textId="77777777" w:rsidR="007404B6" w:rsidRDefault="00000000">
      <w:pPr>
        <w:jc w:val="both"/>
        <w:rPr>
          <w:rFonts w:ascii="Roboto" w:eastAsia="Roboto" w:hAnsi="Roboto" w:cs="Roboto"/>
          <w:sz w:val="18"/>
          <w:szCs w:val="18"/>
        </w:rPr>
      </w:pPr>
      <w:r>
        <w:rPr>
          <w:rFonts w:ascii="Roboto" w:eastAsia="Roboto" w:hAnsi="Roboto" w:cs="Roboto"/>
        </w:rPr>
        <w:t> </w:t>
      </w:r>
    </w:p>
    <w:p w14:paraId="000000DD" w14:textId="77777777" w:rsidR="007404B6" w:rsidRDefault="00000000">
      <w:pPr>
        <w:jc w:val="both"/>
        <w:rPr>
          <w:rFonts w:ascii="Roboto" w:eastAsia="Roboto" w:hAnsi="Roboto" w:cs="Roboto"/>
          <w:sz w:val="18"/>
          <w:szCs w:val="18"/>
        </w:rPr>
      </w:pPr>
      <w:r>
        <w:rPr>
          <w:rFonts w:ascii="Roboto" w:eastAsia="Roboto" w:hAnsi="Roboto" w:cs="Roboto"/>
        </w:rPr>
        <w:t> </w:t>
      </w:r>
    </w:p>
    <w:p w14:paraId="000000DE" w14:textId="77777777" w:rsidR="007404B6" w:rsidRDefault="00000000">
      <w:pPr>
        <w:jc w:val="both"/>
        <w:rPr>
          <w:rFonts w:ascii="Roboto" w:eastAsia="Roboto" w:hAnsi="Roboto" w:cs="Roboto"/>
          <w:sz w:val="18"/>
          <w:szCs w:val="18"/>
        </w:rPr>
      </w:pPr>
      <w:r>
        <w:rPr>
          <w:rFonts w:ascii="Roboto" w:eastAsia="Roboto" w:hAnsi="Roboto" w:cs="Roboto"/>
          <w:color w:val="000000"/>
        </w:rPr>
        <w:t>L’assemblée générale annuelle se tient le </w:t>
      </w:r>
      <w:r>
        <w:rPr>
          <w:rFonts w:ascii="Roboto" w:eastAsia="Roboto" w:hAnsi="Roboto" w:cs="Roboto"/>
          <w:i/>
          <w:color w:val="7F7F7F"/>
        </w:rPr>
        <w:t>(Précisez une date ou une période pendant laquelle elle se tiendra) </w:t>
      </w:r>
      <w:r>
        <w:rPr>
          <w:rFonts w:ascii="Roboto" w:eastAsia="Roboto" w:hAnsi="Roboto" w:cs="Roboto"/>
        </w:rPr>
        <w:t>à l’heure et à l’endroit indiqué dans les convocations et à défaut au siège de l’association des copropriétaires.  </w:t>
      </w:r>
    </w:p>
    <w:p w14:paraId="000000DF" w14:textId="77777777" w:rsidR="007404B6" w:rsidRDefault="00000000">
      <w:pPr>
        <w:jc w:val="both"/>
        <w:rPr>
          <w:rFonts w:ascii="Roboto" w:eastAsia="Roboto" w:hAnsi="Roboto" w:cs="Roboto"/>
          <w:sz w:val="18"/>
          <w:szCs w:val="18"/>
        </w:rPr>
      </w:pPr>
      <w:r>
        <w:rPr>
          <w:rFonts w:ascii="Roboto" w:eastAsia="Roboto" w:hAnsi="Roboto" w:cs="Roboto"/>
        </w:rPr>
        <w:t> </w:t>
      </w:r>
    </w:p>
    <w:p w14:paraId="000000E0" w14:textId="77777777" w:rsidR="007404B6" w:rsidRDefault="00000000">
      <w:pPr>
        <w:jc w:val="both"/>
        <w:rPr>
          <w:rFonts w:ascii="Roboto" w:eastAsia="Roboto" w:hAnsi="Roboto" w:cs="Roboto"/>
          <w:sz w:val="18"/>
          <w:szCs w:val="18"/>
        </w:rPr>
      </w:pPr>
      <w:r>
        <w:rPr>
          <w:rFonts w:ascii="Roboto" w:eastAsia="Roboto" w:hAnsi="Roboto" w:cs="Roboto"/>
        </w:rPr>
        <w:t> </w:t>
      </w:r>
    </w:p>
    <w:p w14:paraId="000000E1" w14:textId="77777777" w:rsidR="007404B6" w:rsidRDefault="00000000">
      <w:pPr>
        <w:jc w:val="both"/>
        <w:rPr>
          <w:rFonts w:ascii="Roboto" w:eastAsia="Roboto" w:hAnsi="Roboto" w:cs="Roboto"/>
          <w:sz w:val="18"/>
          <w:szCs w:val="18"/>
        </w:rPr>
      </w:pPr>
      <w:r>
        <w:rPr>
          <w:rFonts w:ascii="Roboto" w:eastAsia="Roboto" w:hAnsi="Roboto" w:cs="Roboto"/>
          <w:b/>
        </w:rPr>
        <w:t>Article 15 </w:t>
      </w:r>
      <w:r>
        <w:rPr>
          <w:rFonts w:ascii="Roboto" w:eastAsia="Roboto" w:hAnsi="Roboto" w:cs="Roboto"/>
          <w:b/>
          <w:color w:val="000000"/>
        </w:rPr>
        <w:t>– Convocation</w:t>
      </w:r>
      <w:r>
        <w:rPr>
          <w:rFonts w:ascii="Roboto" w:eastAsia="Roboto" w:hAnsi="Roboto" w:cs="Roboto"/>
        </w:rPr>
        <w:t> </w:t>
      </w:r>
    </w:p>
    <w:p w14:paraId="000000E2" w14:textId="77777777" w:rsidR="007404B6" w:rsidRDefault="00000000">
      <w:pPr>
        <w:rPr>
          <w:rFonts w:ascii="Roboto" w:eastAsia="Roboto" w:hAnsi="Roboto" w:cs="Roboto"/>
          <w:sz w:val="18"/>
          <w:szCs w:val="18"/>
        </w:rPr>
      </w:pPr>
      <w:r>
        <w:rPr>
          <w:rFonts w:ascii="Roboto" w:eastAsia="Roboto" w:hAnsi="Roboto" w:cs="Roboto"/>
        </w:rPr>
        <w:t> </w:t>
      </w:r>
    </w:p>
    <w:p w14:paraId="000000E3" w14:textId="77777777" w:rsidR="007404B6" w:rsidRDefault="00000000">
      <w:pPr>
        <w:rPr>
          <w:rFonts w:ascii="Roboto" w:eastAsia="Roboto" w:hAnsi="Roboto" w:cs="Roboto"/>
          <w:sz w:val="18"/>
          <w:szCs w:val="18"/>
        </w:rPr>
      </w:pPr>
      <w:r>
        <w:rPr>
          <w:rFonts w:ascii="Roboto" w:eastAsia="Roboto" w:hAnsi="Roboto" w:cs="Roboto"/>
        </w:rPr>
        <w:t> </w:t>
      </w:r>
    </w:p>
    <w:p w14:paraId="000000E4" w14:textId="77777777" w:rsidR="007404B6" w:rsidRDefault="00000000">
      <w:pPr>
        <w:jc w:val="both"/>
        <w:rPr>
          <w:rFonts w:ascii="Roboto" w:eastAsia="Roboto" w:hAnsi="Roboto" w:cs="Roboto"/>
          <w:sz w:val="18"/>
          <w:szCs w:val="18"/>
        </w:rPr>
      </w:pPr>
      <w:r>
        <w:rPr>
          <w:rFonts w:ascii="Roboto" w:eastAsia="Roboto" w:hAnsi="Roboto" w:cs="Roboto"/>
          <w:b/>
          <w:color w:val="000000"/>
        </w:rPr>
        <w:t>15.1.</w:t>
      </w:r>
      <w:r>
        <w:rPr>
          <w:rFonts w:ascii="Roboto" w:eastAsia="Roboto" w:hAnsi="Roboto" w:cs="Roboto"/>
          <w:color w:val="000000"/>
        </w:rPr>
        <w:t> Les copropriétaires se réuniront en assemblée générale au moins une fois par an, sur convocation du syndic qui fixe le lieu, la date et l’heure de la réunion.</w:t>
      </w:r>
      <w:r>
        <w:rPr>
          <w:rFonts w:ascii="Roboto" w:eastAsia="Roboto" w:hAnsi="Roboto" w:cs="Roboto"/>
        </w:rPr>
        <w:t> </w:t>
      </w:r>
    </w:p>
    <w:p w14:paraId="000000E5" w14:textId="77777777" w:rsidR="007404B6" w:rsidRDefault="00000000">
      <w:pPr>
        <w:jc w:val="both"/>
        <w:rPr>
          <w:rFonts w:ascii="Roboto" w:eastAsia="Roboto" w:hAnsi="Roboto" w:cs="Roboto"/>
          <w:sz w:val="18"/>
          <w:szCs w:val="18"/>
        </w:rPr>
      </w:pPr>
      <w:r>
        <w:rPr>
          <w:rFonts w:ascii="Roboto" w:eastAsia="Roboto" w:hAnsi="Roboto" w:cs="Roboto"/>
        </w:rPr>
        <w:t> </w:t>
      </w:r>
    </w:p>
    <w:p w14:paraId="000000E6" w14:textId="77777777" w:rsidR="007404B6" w:rsidRDefault="00000000">
      <w:pPr>
        <w:jc w:val="both"/>
        <w:rPr>
          <w:rFonts w:ascii="Roboto" w:eastAsia="Roboto" w:hAnsi="Roboto" w:cs="Roboto"/>
          <w:sz w:val="18"/>
          <w:szCs w:val="18"/>
        </w:rPr>
      </w:pPr>
      <w:r>
        <w:rPr>
          <w:rFonts w:ascii="Roboto" w:eastAsia="Roboto" w:hAnsi="Roboto" w:cs="Roboto"/>
          <w:b/>
          <w:color w:val="000000"/>
        </w:rPr>
        <w:t>15.2.</w:t>
      </w:r>
      <w:r>
        <w:rPr>
          <w:rFonts w:ascii="Roboto" w:eastAsia="Roboto" w:hAnsi="Roboto" w:cs="Roboto"/>
          <w:color w:val="000000"/>
        </w:rPr>
        <w:t> Un ou plusieurs copropriétaires possédant au moins un/cinquième des quotes-parts dans les parties communes peuvent demander la convocation de l’assemblée générale. Cette demande doit être adressée par pli recommandé au syndic qui sera tenu d'envoyer les convocations dans les trente jours de sa réception.</w:t>
      </w:r>
      <w:r>
        <w:rPr>
          <w:rFonts w:ascii="Roboto" w:eastAsia="Roboto" w:hAnsi="Roboto" w:cs="Roboto"/>
        </w:rPr>
        <w:t> </w:t>
      </w:r>
    </w:p>
    <w:p w14:paraId="000000E7" w14:textId="77777777" w:rsidR="007404B6" w:rsidRDefault="00000000">
      <w:pPr>
        <w:jc w:val="both"/>
        <w:rPr>
          <w:rFonts w:ascii="Roboto" w:eastAsia="Roboto" w:hAnsi="Roboto" w:cs="Roboto"/>
          <w:sz w:val="18"/>
          <w:szCs w:val="18"/>
        </w:rPr>
      </w:pPr>
      <w:r>
        <w:rPr>
          <w:rFonts w:ascii="Roboto" w:eastAsia="Roboto" w:hAnsi="Roboto" w:cs="Roboto"/>
        </w:rPr>
        <w:t> </w:t>
      </w:r>
    </w:p>
    <w:p w14:paraId="000000E8" w14:textId="77777777" w:rsidR="007404B6" w:rsidRDefault="00000000">
      <w:pPr>
        <w:jc w:val="both"/>
        <w:rPr>
          <w:rFonts w:ascii="Roboto" w:eastAsia="Roboto" w:hAnsi="Roboto" w:cs="Roboto"/>
          <w:sz w:val="18"/>
          <w:szCs w:val="18"/>
        </w:rPr>
      </w:pPr>
      <w:r>
        <w:rPr>
          <w:rFonts w:ascii="Roboto" w:eastAsia="Roboto" w:hAnsi="Roboto" w:cs="Roboto"/>
          <w:b/>
          <w:color w:val="000000"/>
        </w:rPr>
        <w:t>15.3.</w:t>
      </w:r>
      <w:r>
        <w:rPr>
          <w:rFonts w:ascii="Roboto" w:eastAsia="Roboto" w:hAnsi="Roboto" w:cs="Roboto"/>
          <w:color w:val="000000"/>
        </w:rPr>
        <w:t> Les convocations doivent être adressées aux copropriétaires au moins quinze jours avant la date de l’assemblée, au domicile indiqué par eux au syndic, par lettre ordinaire si l’assemblée a lieu à date fixe ou par lettre recommandée avec accusé de réception en cas de report de l’assemblée générale annuelle ou de convocation pour une assemblée générale extraordinaire.</w:t>
      </w:r>
      <w:r>
        <w:rPr>
          <w:rFonts w:ascii="Roboto" w:eastAsia="Roboto" w:hAnsi="Roboto" w:cs="Roboto"/>
        </w:rPr>
        <w:t> </w:t>
      </w:r>
    </w:p>
    <w:p w14:paraId="000000E9" w14:textId="77777777" w:rsidR="007404B6" w:rsidRDefault="00000000">
      <w:pPr>
        <w:jc w:val="both"/>
        <w:rPr>
          <w:rFonts w:ascii="Roboto" w:eastAsia="Roboto" w:hAnsi="Roboto" w:cs="Roboto"/>
          <w:sz w:val="18"/>
          <w:szCs w:val="18"/>
        </w:rPr>
      </w:pPr>
      <w:r>
        <w:rPr>
          <w:rFonts w:ascii="Roboto" w:eastAsia="Roboto" w:hAnsi="Roboto" w:cs="Roboto"/>
        </w:rPr>
        <w:t> </w:t>
      </w:r>
    </w:p>
    <w:p w14:paraId="000000EA" w14:textId="77777777" w:rsidR="007404B6" w:rsidRDefault="00000000">
      <w:pPr>
        <w:jc w:val="both"/>
        <w:rPr>
          <w:rFonts w:ascii="Roboto" w:eastAsia="Roboto" w:hAnsi="Roboto" w:cs="Roboto"/>
          <w:sz w:val="18"/>
          <w:szCs w:val="18"/>
        </w:rPr>
      </w:pPr>
      <w:r>
        <w:rPr>
          <w:rFonts w:ascii="Roboto" w:eastAsia="Roboto" w:hAnsi="Roboto" w:cs="Roboto"/>
          <w:color w:val="000000"/>
        </w:rPr>
        <w:t>Ce délai est réduit à cinq jours en cas d’urgence.</w:t>
      </w:r>
      <w:r>
        <w:rPr>
          <w:rFonts w:ascii="Roboto" w:eastAsia="Roboto" w:hAnsi="Roboto" w:cs="Roboto"/>
        </w:rPr>
        <w:t> </w:t>
      </w:r>
    </w:p>
    <w:p w14:paraId="000000EB" w14:textId="77777777" w:rsidR="007404B6" w:rsidRDefault="00000000">
      <w:pPr>
        <w:jc w:val="both"/>
        <w:rPr>
          <w:rFonts w:ascii="Roboto" w:eastAsia="Roboto" w:hAnsi="Roboto" w:cs="Roboto"/>
          <w:sz w:val="18"/>
          <w:szCs w:val="18"/>
        </w:rPr>
      </w:pPr>
      <w:r>
        <w:rPr>
          <w:rFonts w:ascii="Roboto" w:eastAsia="Roboto" w:hAnsi="Roboto" w:cs="Roboto"/>
        </w:rPr>
        <w:t> </w:t>
      </w:r>
    </w:p>
    <w:p w14:paraId="000000EC" w14:textId="77777777" w:rsidR="007404B6" w:rsidRDefault="00000000">
      <w:pPr>
        <w:jc w:val="both"/>
        <w:rPr>
          <w:rFonts w:ascii="Roboto" w:eastAsia="Roboto" w:hAnsi="Roboto" w:cs="Roboto"/>
          <w:sz w:val="18"/>
          <w:szCs w:val="18"/>
        </w:rPr>
      </w:pPr>
      <w:r>
        <w:rPr>
          <w:rFonts w:ascii="Roboto" w:eastAsia="Roboto" w:hAnsi="Roboto" w:cs="Roboto"/>
          <w:b/>
          <w:color w:val="000000"/>
        </w:rPr>
        <w:t>15.4.</w:t>
      </w:r>
      <w:r>
        <w:rPr>
          <w:rFonts w:ascii="Roboto" w:eastAsia="Roboto" w:hAnsi="Roboto" w:cs="Roboto"/>
          <w:color w:val="000000"/>
        </w:rPr>
        <w:t> Les convocations mentionnent l’ordre du jour.</w:t>
      </w:r>
      <w:r>
        <w:rPr>
          <w:rFonts w:ascii="Roboto" w:eastAsia="Roboto" w:hAnsi="Roboto" w:cs="Roboto"/>
        </w:rPr>
        <w:t> </w:t>
      </w:r>
    </w:p>
    <w:p w14:paraId="000000ED" w14:textId="77777777" w:rsidR="007404B6" w:rsidRDefault="00000000">
      <w:pPr>
        <w:jc w:val="both"/>
        <w:rPr>
          <w:rFonts w:ascii="Roboto" w:eastAsia="Roboto" w:hAnsi="Roboto" w:cs="Roboto"/>
          <w:sz w:val="18"/>
          <w:szCs w:val="18"/>
        </w:rPr>
      </w:pPr>
      <w:r>
        <w:rPr>
          <w:rFonts w:ascii="Roboto" w:eastAsia="Roboto" w:hAnsi="Roboto" w:cs="Roboto"/>
        </w:rPr>
        <w:t> </w:t>
      </w:r>
    </w:p>
    <w:p w14:paraId="000000EE" w14:textId="77777777" w:rsidR="007404B6" w:rsidRDefault="00000000">
      <w:pPr>
        <w:jc w:val="both"/>
        <w:rPr>
          <w:rFonts w:ascii="Roboto" w:eastAsia="Roboto" w:hAnsi="Roboto" w:cs="Roboto"/>
          <w:sz w:val="18"/>
          <w:szCs w:val="18"/>
        </w:rPr>
      </w:pPr>
      <w:r>
        <w:rPr>
          <w:rFonts w:ascii="Roboto" w:eastAsia="Roboto" w:hAnsi="Roboto" w:cs="Roboto"/>
          <w:color w:val="000000"/>
        </w:rPr>
        <w:t>L’ordre du jour est arrêté par celui qui convoque l'assemblée.</w:t>
      </w:r>
      <w:r>
        <w:rPr>
          <w:rFonts w:ascii="Roboto" w:eastAsia="Roboto" w:hAnsi="Roboto" w:cs="Roboto"/>
        </w:rPr>
        <w:t> </w:t>
      </w:r>
    </w:p>
    <w:p w14:paraId="000000EF" w14:textId="77777777" w:rsidR="007404B6" w:rsidRDefault="00000000">
      <w:pPr>
        <w:jc w:val="both"/>
        <w:rPr>
          <w:rFonts w:ascii="Roboto" w:eastAsia="Roboto" w:hAnsi="Roboto" w:cs="Roboto"/>
          <w:sz w:val="18"/>
          <w:szCs w:val="18"/>
        </w:rPr>
      </w:pPr>
      <w:r>
        <w:rPr>
          <w:rFonts w:ascii="Roboto" w:eastAsia="Roboto" w:hAnsi="Roboto" w:cs="Roboto"/>
        </w:rPr>
        <w:t> </w:t>
      </w:r>
    </w:p>
    <w:p w14:paraId="000000F0" w14:textId="77777777" w:rsidR="007404B6" w:rsidRDefault="00000000">
      <w:pPr>
        <w:jc w:val="both"/>
        <w:rPr>
          <w:rFonts w:ascii="Roboto" w:eastAsia="Roboto" w:hAnsi="Roboto" w:cs="Roboto"/>
          <w:sz w:val="18"/>
          <w:szCs w:val="18"/>
        </w:rPr>
      </w:pPr>
      <w:r>
        <w:rPr>
          <w:rFonts w:ascii="Roboto" w:eastAsia="Roboto" w:hAnsi="Roboto" w:cs="Roboto"/>
          <w:color w:val="000000"/>
        </w:rPr>
        <w:t>Dans les 6 jours de la convocation, un ou plusieurs copropriétaires, ou le conseil syndical, s’il en existe, notifient à la personne qui a convoqué l’assemblée les questions dont ils demandent l’inscription à l’ordre du jour.</w:t>
      </w:r>
      <w:r>
        <w:rPr>
          <w:rFonts w:ascii="Roboto" w:eastAsia="Roboto" w:hAnsi="Roboto" w:cs="Roboto"/>
        </w:rPr>
        <w:t> </w:t>
      </w:r>
    </w:p>
    <w:p w14:paraId="000000F1" w14:textId="77777777" w:rsidR="007404B6" w:rsidRDefault="00000000">
      <w:pPr>
        <w:jc w:val="both"/>
        <w:rPr>
          <w:rFonts w:ascii="Roboto" w:eastAsia="Roboto" w:hAnsi="Roboto" w:cs="Roboto"/>
          <w:sz w:val="18"/>
          <w:szCs w:val="18"/>
        </w:rPr>
      </w:pPr>
      <w:r>
        <w:rPr>
          <w:rFonts w:ascii="Roboto" w:eastAsia="Roboto" w:hAnsi="Roboto" w:cs="Roboto"/>
        </w:rPr>
        <w:t> </w:t>
      </w:r>
    </w:p>
    <w:p w14:paraId="000000F2" w14:textId="77777777" w:rsidR="007404B6" w:rsidRDefault="00000000">
      <w:pPr>
        <w:jc w:val="both"/>
        <w:rPr>
          <w:rFonts w:ascii="Roboto" w:eastAsia="Roboto" w:hAnsi="Roboto" w:cs="Roboto"/>
          <w:sz w:val="18"/>
          <w:szCs w:val="18"/>
        </w:rPr>
      </w:pPr>
      <w:r>
        <w:rPr>
          <w:rFonts w:ascii="Roboto" w:eastAsia="Roboto" w:hAnsi="Roboto" w:cs="Roboto"/>
          <w:color w:val="000000"/>
        </w:rPr>
        <w:t>Tous les points à l’ordre du jour doivent être indiqués dans les convocations d’une manière claire.</w:t>
      </w:r>
      <w:r>
        <w:rPr>
          <w:rFonts w:ascii="Roboto" w:eastAsia="Roboto" w:hAnsi="Roboto" w:cs="Roboto"/>
        </w:rPr>
        <w:t> </w:t>
      </w:r>
    </w:p>
    <w:p w14:paraId="000000F3" w14:textId="77777777" w:rsidR="007404B6" w:rsidRDefault="00000000">
      <w:pPr>
        <w:jc w:val="both"/>
        <w:rPr>
          <w:rFonts w:ascii="Roboto" w:eastAsia="Roboto" w:hAnsi="Roboto" w:cs="Roboto"/>
          <w:sz w:val="18"/>
          <w:szCs w:val="18"/>
        </w:rPr>
      </w:pPr>
      <w:r>
        <w:rPr>
          <w:rFonts w:ascii="Roboto" w:eastAsia="Roboto" w:hAnsi="Roboto" w:cs="Roboto"/>
        </w:rPr>
        <w:t> </w:t>
      </w:r>
    </w:p>
    <w:p w14:paraId="000000F4" w14:textId="77777777" w:rsidR="007404B6" w:rsidRDefault="00000000">
      <w:pPr>
        <w:jc w:val="both"/>
        <w:rPr>
          <w:rFonts w:ascii="Roboto" w:eastAsia="Roboto" w:hAnsi="Roboto" w:cs="Roboto"/>
          <w:sz w:val="18"/>
          <w:szCs w:val="18"/>
        </w:rPr>
      </w:pPr>
      <w:r>
        <w:rPr>
          <w:rFonts w:ascii="Roboto" w:eastAsia="Roboto" w:hAnsi="Roboto" w:cs="Roboto"/>
          <w:color w:val="000000"/>
        </w:rPr>
        <w:t>Ladite personne notifie aux membres de l’assemblée générale un état de ces questions, 5 jours au moins avant la date de la réunion.</w:t>
      </w:r>
      <w:r>
        <w:rPr>
          <w:rFonts w:ascii="Roboto" w:eastAsia="Roboto" w:hAnsi="Roboto" w:cs="Roboto"/>
        </w:rPr>
        <w:t> </w:t>
      </w:r>
    </w:p>
    <w:p w14:paraId="000000F5" w14:textId="77777777" w:rsidR="007404B6" w:rsidRDefault="00000000">
      <w:pPr>
        <w:jc w:val="both"/>
        <w:rPr>
          <w:rFonts w:ascii="Roboto" w:eastAsia="Roboto" w:hAnsi="Roboto" w:cs="Roboto"/>
          <w:sz w:val="18"/>
          <w:szCs w:val="18"/>
        </w:rPr>
      </w:pPr>
      <w:r>
        <w:rPr>
          <w:rFonts w:ascii="Roboto" w:eastAsia="Roboto" w:hAnsi="Roboto" w:cs="Roboto"/>
        </w:rPr>
        <w:t> </w:t>
      </w:r>
    </w:p>
    <w:p w14:paraId="000000F6" w14:textId="77777777" w:rsidR="007404B6" w:rsidRDefault="00000000">
      <w:pPr>
        <w:jc w:val="both"/>
        <w:rPr>
          <w:rFonts w:ascii="Roboto" w:eastAsia="Roboto" w:hAnsi="Roboto" w:cs="Roboto"/>
          <w:sz w:val="18"/>
          <w:szCs w:val="18"/>
        </w:rPr>
      </w:pPr>
      <w:r>
        <w:rPr>
          <w:rFonts w:ascii="Roboto" w:eastAsia="Roboto" w:hAnsi="Roboto" w:cs="Roboto"/>
          <w:b/>
          <w:color w:val="000000"/>
        </w:rPr>
        <w:t>15.5.</w:t>
      </w:r>
      <w:r>
        <w:rPr>
          <w:rFonts w:ascii="Roboto" w:eastAsia="Roboto" w:hAnsi="Roboto" w:cs="Roboto"/>
          <w:color w:val="000000"/>
        </w:rPr>
        <w:t> Il est tenu une feuille de présence qui indique les nom et domicile de chaque copropriétaire, et le cas échéant de son mandataire, ainsi que le nombre de voix dont il dispose.</w:t>
      </w:r>
      <w:r>
        <w:rPr>
          <w:rFonts w:ascii="Roboto" w:eastAsia="Roboto" w:hAnsi="Roboto" w:cs="Roboto"/>
        </w:rPr>
        <w:t> </w:t>
      </w:r>
    </w:p>
    <w:p w14:paraId="000000F7" w14:textId="77777777" w:rsidR="007404B6" w:rsidRDefault="00000000">
      <w:pPr>
        <w:rPr>
          <w:rFonts w:ascii="Roboto" w:eastAsia="Roboto" w:hAnsi="Roboto" w:cs="Roboto"/>
          <w:sz w:val="18"/>
          <w:szCs w:val="18"/>
        </w:rPr>
      </w:pPr>
      <w:r>
        <w:rPr>
          <w:rFonts w:ascii="Roboto" w:eastAsia="Roboto" w:hAnsi="Roboto" w:cs="Roboto"/>
        </w:rPr>
        <w:t> </w:t>
      </w:r>
    </w:p>
    <w:p w14:paraId="000000F8" w14:textId="77777777" w:rsidR="007404B6" w:rsidRDefault="00000000">
      <w:pPr>
        <w:rPr>
          <w:rFonts w:ascii="Roboto" w:eastAsia="Roboto" w:hAnsi="Roboto" w:cs="Roboto"/>
          <w:sz w:val="18"/>
          <w:szCs w:val="18"/>
        </w:rPr>
      </w:pPr>
      <w:r>
        <w:rPr>
          <w:rFonts w:ascii="Roboto" w:eastAsia="Roboto" w:hAnsi="Roboto" w:cs="Roboto"/>
        </w:rPr>
        <w:t> </w:t>
      </w:r>
    </w:p>
    <w:p w14:paraId="000000F9"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16 - Attribution - Vote</w:t>
      </w:r>
      <w:r>
        <w:rPr>
          <w:rFonts w:ascii="Roboto" w:eastAsia="Roboto" w:hAnsi="Roboto" w:cs="Roboto"/>
        </w:rPr>
        <w:t> </w:t>
      </w:r>
    </w:p>
    <w:p w14:paraId="000000FA" w14:textId="77777777" w:rsidR="007404B6" w:rsidRDefault="00000000">
      <w:pPr>
        <w:jc w:val="both"/>
        <w:rPr>
          <w:rFonts w:ascii="Roboto" w:eastAsia="Roboto" w:hAnsi="Roboto" w:cs="Roboto"/>
          <w:sz w:val="18"/>
          <w:szCs w:val="18"/>
        </w:rPr>
      </w:pPr>
      <w:r>
        <w:rPr>
          <w:rFonts w:ascii="Roboto" w:eastAsia="Roboto" w:hAnsi="Roboto" w:cs="Roboto"/>
        </w:rPr>
        <w:t> </w:t>
      </w:r>
    </w:p>
    <w:p w14:paraId="000000FB" w14:textId="77777777" w:rsidR="007404B6" w:rsidRDefault="00000000">
      <w:pPr>
        <w:jc w:val="both"/>
        <w:rPr>
          <w:rFonts w:ascii="Roboto" w:eastAsia="Roboto" w:hAnsi="Roboto" w:cs="Roboto"/>
          <w:sz w:val="18"/>
          <w:szCs w:val="18"/>
        </w:rPr>
      </w:pPr>
      <w:r>
        <w:rPr>
          <w:rFonts w:ascii="Roboto" w:eastAsia="Roboto" w:hAnsi="Roboto" w:cs="Roboto"/>
        </w:rPr>
        <w:lastRenderedPageBreak/>
        <w:t> </w:t>
      </w:r>
    </w:p>
    <w:p w14:paraId="000000FC" w14:textId="77777777" w:rsidR="007404B6" w:rsidRDefault="00000000">
      <w:pPr>
        <w:jc w:val="both"/>
        <w:rPr>
          <w:rFonts w:ascii="Roboto" w:eastAsia="Roboto" w:hAnsi="Roboto" w:cs="Roboto"/>
          <w:sz w:val="18"/>
          <w:szCs w:val="18"/>
        </w:rPr>
      </w:pPr>
      <w:r>
        <w:rPr>
          <w:rFonts w:ascii="Roboto" w:eastAsia="Roboto" w:hAnsi="Roboto" w:cs="Roboto"/>
          <w:b/>
          <w:color w:val="000000"/>
        </w:rPr>
        <w:t>16.1.</w:t>
      </w:r>
      <w:r>
        <w:rPr>
          <w:rFonts w:ascii="Roboto" w:eastAsia="Roboto" w:hAnsi="Roboto" w:cs="Roboto"/>
          <w:color w:val="000000"/>
        </w:rPr>
        <w:t> L’assemblée élit dès le début de la réunion un président qui ne peut être ni le syndic, ni son conjoint, ni ses préposés.</w:t>
      </w:r>
      <w:r>
        <w:rPr>
          <w:rFonts w:ascii="Roboto" w:eastAsia="Roboto" w:hAnsi="Roboto" w:cs="Roboto"/>
        </w:rPr>
        <w:t> </w:t>
      </w:r>
    </w:p>
    <w:p w14:paraId="000000FD" w14:textId="77777777" w:rsidR="007404B6" w:rsidRDefault="00000000">
      <w:pPr>
        <w:jc w:val="both"/>
        <w:rPr>
          <w:rFonts w:ascii="Roboto" w:eastAsia="Roboto" w:hAnsi="Roboto" w:cs="Roboto"/>
          <w:sz w:val="18"/>
          <w:szCs w:val="18"/>
        </w:rPr>
      </w:pPr>
      <w:r>
        <w:rPr>
          <w:rFonts w:ascii="Roboto" w:eastAsia="Roboto" w:hAnsi="Roboto" w:cs="Roboto"/>
        </w:rPr>
        <w:t> </w:t>
      </w:r>
    </w:p>
    <w:p w14:paraId="000000FE" w14:textId="77777777" w:rsidR="007404B6" w:rsidRDefault="00000000">
      <w:pPr>
        <w:jc w:val="both"/>
        <w:rPr>
          <w:rFonts w:ascii="Roboto" w:eastAsia="Roboto" w:hAnsi="Roboto" w:cs="Roboto"/>
          <w:sz w:val="18"/>
          <w:szCs w:val="18"/>
        </w:rPr>
      </w:pPr>
      <w:r>
        <w:rPr>
          <w:rFonts w:ascii="Roboto" w:eastAsia="Roboto" w:hAnsi="Roboto" w:cs="Roboto"/>
          <w:b/>
          <w:color w:val="000000"/>
        </w:rPr>
        <w:t>16.2. </w:t>
      </w:r>
      <w:r>
        <w:rPr>
          <w:rFonts w:ascii="Roboto" w:eastAsia="Roboto" w:hAnsi="Roboto" w:cs="Roboto"/>
          <w:color w:val="000000"/>
        </w:rPr>
        <w:t>Chaque copropriétaire dispose d’un nombre de voix égal à sa quote-part dans les parties communes générales ou particulières selon les questions posées à l’assemblée. Les copropriétaires disposent d’une voix par millième qu’ils possèdent dans les parties communes. </w:t>
      </w:r>
      <w:r>
        <w:rPr>
          <w:rFonts w:ascii="Roboto" w:eastAsia="Roboto" w:hAnsi="Roboto" w:cs="Roboto"/>
        </w:rPr>
        <w:t> </w:t>
      </w:r>
    </w:p>
    <w:p w14:paraId="000000FF" w14:textId="77777777" w:rsidR="007404B6" w:rsidRDefault="00000000">
      <w:pPr>
        <w:jc w:val="both"/>
        <w:rPr>
          <w:rFonts w:ascii="Roboto" w:eastAsia="Roboto" w:hAnsi="Roboto" w:cs="Roboto"/>
          <w:sz w:val="18"/>
          <w:szCs w:val="18"/>
        </w:rPr>
      </w:pPr>
      <w:r>
        <w:rPr>
          <w:rFonts w:ascii="Roboto" w:eastAsia="Roboto" w:hAnsi="Roboto" w:cs="Roboto"/>
        </w:rPr>
        <w:t> </w:t>
      </w:r>
    </w:p>
    <w:p w14:paraId="00000100" w14:textId="77777777" w:rsidR="007404B6" w:rsidRDefault="00000000">
      <w:pPr>
        <w:jc w:val="both"/>
        <w:rPr>
          <w:rFonts w:ascii="Roboto" w:eastAsia="Roboto" w:hAnsi="Roboto" w:cs="Roboto"/>
          <w:sz w:val="18"/>
          <w:szCs w:val="18"/>
        </w:rPr>
      </w:pPr>
      <w:r>
        <w:rPr>
          <w:rFonts w:ascii="Roboto" w:eastAsia="Roboto" w:hAnsi="Roboto" w:cs="Roboto"/>
          <w:b/>
          <w:color w:val="000000"/>
        </w:rPr>
        <w:t>16.3.</w:t>
      </w:r>
      <w:r>
        <w:rPr>
          <w:rFonts w:ascii="Roboto" w:eastAsia="Roboto" w:hAnsi="Roboto" w:cs="Roboto"/>
          <w:color w:val="000000"/>
        </w:rPr>
        <w:t> L’assemblée générale ne délibère valablement que si plus de la moitié des copropriétaires sont présentés ou représentés et pour autant qu’ils possèdent au moins la moitié des quotes-parts dans les parties communes.</w:t>
      </w:r>
      <w:r>
        <w:rPr>
          <w:rFonts w:ascii="Roboto" w:eastAsia="Roboto" w:hAnsi="Roboto" w:cs="Roboto"/>
        </w:rPr>
        <w:t> </w:t>
      </w:r>
    </w:p>
    <w:p w14:paraId="00000101" w14:textId="77777777" w:rsidR="007404B6" w:rsidRDefault="00000000">
      <w:pPr>
        <w:jc w:val="both"/>
        <w:rPr>
          <w:rFonts w:ascii="Roboto" w:eastAsia="Roboto" w:hAnsi="Roboto" w:cs="Roboto"/>
          <w:sz w:val="18"/>
          <w:szCs w:val="18"/>
        </w:rPr>
      </w:pPr>
      <w:r>
        <w:rPr>
          <w:rFonts w:ascii="Roboto" w:eastAsia="Roboto" w:hAnsi="Roboto" w:cs="Roboto"/>
        </w:rPr>
        <w:t> </w:t>
      </w:r>
    </w:p>
    <w:p w14:paraId="00000102" w14:textId="77777777" w:rsidR="007404B6" w:rsidRDefault="00000000">
      <w:pPr>
        <w:jc w:val="both"/>
        <w:rPr>
          <w:rFonts w:ascii="Roboto" w:eastAsia="Roboto" w:hAnsi="Roboto" w:cs="Roboto"/>
          <w:sz w:val="18"/>
          <w:szCs w:val="18"/>
        </w:rPr>
      </w:pPr>
      <w:r>
        <w:rPr>
          <w:rFonts w:ascii="Roboto" w:eastAsia="Roboto" w:hAnsi="Roboto" w:cs="Roboto"/>
          <w:color w:val="000000"/>
        </w:rPr>
        <w:t>Mais l’assemblée générale délibère aussi valablement si les copropriétaires présents ou représentés au début de l’assemblée générale représentent plus de trois quarts des quotes-parts dans les parties communes. </w:t>
      </w:r>
      <w:r>
        <w:rPr>
          <w:rFonts w:ascii="Roboto" w:eastAsia="Roboto" w:hAnsi="Roboto" w:cs="Roboto"/>
        </w:rPr>
        <w:t> </w:t>
      </w:r>
    </w:p>
    <w:p w14:paraId="00000103" w14:textId="77777777" w:rsidR="007404B6" w:rsidRDefault="00000000">
      <w:pPr>
        <w:jc w:val="both"/>
        <w:rPr>
          <w:rFonts w:ascii="Roboto" w:eastAsia="Roboto" w:hAnsi="Roboto" w:cs="Roboto"/>
          <w:sz w:val="18"/>
          <w:szCs w:val="18"/>
        </w:rPr>
      </w:pPr>
      <w:r>
        <w:rPr>
          <w:rFonts w:ascii="Roboto" w:eastAsia="Roboto" w:hAnsi="Roboto" w:cs="Roboto"/>
        </w:rPr>
        <w:t> </w:t>
      </w:r>
    </w:p>
    <w:p w14:paraId="00000104" w14:textId="77777777" w:rsidR="007404B6" w:rsidRDefault="00000000">
      <w:pPr>
        <w:jc w:val="both"/>
        <w:rPr>
          <w:rFonts w:ascii="Roboto" w:eastAsia="Roboto" w:hAnsi="Roboto" w:cs="Roboto"/>
          <w:sz w:val="18"/>
          <w:szCs w:val="18"/>
        </w:rPr>
      </w:pPr>
      <w:r>
        <w:rPr>
          <w:rFonts w:ascii="Roboto" w:eastAsia="Roboto" w:hAnsi="Roboto" w:cs="Roboto"/>
          <w:b/>
          <w:color w:val="000000"/>
        </w:rPr>
        <w:t>16.4</w:t>
      </w:r>
      <w:r>
        <w:rPr>
          <w:rFonts w:ascii="Roboto" w:eastAsia="Roboto" w:hAnsi="Roboto" w:cs="Roboto"/>
          <w:color w:val="000000"/>
        </w:rPr>
        <w:t>. Les délibérations de l’assemblée générale sont constatées par un PV indiquant le résultat de chaque vote.</w:t>
      </w:r>
      <w:r>
        <w:rPr>
          <w:rFonts w:ascii="Roboto" w:eastAsia="Roboto" w:hAnsi="Roboto" w:cs="Roboto"/>
        </w:rPr>
        <w:t> </w:t>
      </w:r>
    </w:p>
    <w:p w14:paraId="00000105" w14:textId="77777777" w:rsidR="007404B6" w:rsidRDefault="00000000">
      <w:pPr>
        <w:jc w:val="both"/>
        <w:rPr>
          <w:rFonts w:ascii="Roboto" w:eastAsia="Roboto" w:hAnsi="Roboto" w:cs="Roboto"/>
          <w:sz w:val="18"/>
          <w:szCs w:val="18"/>
        </w:rPr>
      </w:pPr>
      <w:r>
        <w:rPr>
          <w:rFonts w:ascii="Roboto" w:eastAsia="Roboto" w:hAnsi="Roboto" w:cs="Roboto"/>
        </w:rPr>
        <w:t> </w:t>
      </w:r>
    </w:p>
    <w:p w14:paraId="00000106" w14:textId="77777777" w:rsidR="007404B6" w:rsidRDefault="00000000">
      <w:pPr>
        <w:jc w:val="both"/>
        <w:rPr>
          <w:rFonts w:ascii="Roboto" w:eastAsia="Roboto" w:hAnsi="Roboto" w:cs="Roboto"/>
          <w:sz w:val="18"/>
          <w:szCs w:val="18"/>
        </w:rPr>
      </w:pPr>
      <w:r>
        <w:rPr>
          <w:rFonts w:ascii="Roboto" w:eastAsia="Roboto" w:hAnsi="Roboto" w:cs="Roboto"/>
          <w:color w:val="000000"/>
        </w:rPr>
        <w:t>Ce PV doit préciser les noms des copropriétaires qui n’ont pas pris part au vote ou qui se sont abstenus de voter.</w:t>
      </w:r>
      <w:r>
        <w:rPr>
          <w:rFonts w:ascii="Roboto" w:eastAsia="Roboto" w:hAnsi="Roboto" w:cs="Roboto"/>
        </w:rPr>
        <w:t> </w:t>
      </w:r>
    </w:p>
    <w:p w14:paraId="00000107" w14:textId="77777777" w:rsidR="007404B6" w:rsidRDefault="00000000">
      <w:pPr>
        <w:jc w:val="both"/>
        <w:rPr>
          <w:rFonts w:ascii="Roboto" w:eastAsia="Roboto" w:hAnsi="Roboto" w:cs="Roboto"/>
          <w:sz w:val="18"/>
          <w:szCs w:val="18"/>
        </w:rPr>
      </w:pPr>
      <w:r>
        <w:rPr>
          <w:rFonts w:ascii="Roboto" w:eastAsia="Roboto" w:hAnsi="Roboto" w:cs="Roboto"/>
        </w:rPr>
        <w:t> </w:t>
      </w:r>
    </w:p>
    <w:p w14:paraId="00000108" w14:textId="77777777" w:rsidR="007404B6" w:rsidRDefault="00000000">
      <w:pPr>
        <w:jc w:val="both"/>
        <w:rPr>
          <w:rFonts w:ascii="Roboto" w:eastAsia="Roboto" w:hAnsi="Roboto" w:cs="Roboto"/>
          <w:sz w:val="18"/>
          <w:szCs w:val="18"/>
        </w:rPr>
      </w:pPr>
      <w:r>
        <w:rPr>
          <w:rFonts w:ascii="Roboto" w:eastAsia="Roboto" w:hAnsi="Roboto" w:cs="Roboto"/>
          <w:color w:val="000000"/>
        </w:rPr>
        <w:t>Le PV est notifié par lettre recommandée AR aux copropriétaires opposants ou défaillants, avec reproduction des dispositions de l’article 42, alinéa 2, de la loi du 10 juillet 1965.</w:t>
      </w:r>
      <w:r>
        <w:rPr>
          <w:rFonts w:ascii="Roboto" w:eastAsia="Roboto" w:hAnsi="Roboto" w:cs="Roboto"/>
        </w:rPr>
        <w:t> </w:t>
      </w:r>
    </w:p>
    <w:p w14:paraId="00000109" w14:textId="77777777" w:rsidR="007404B6" w:rsidRDefault="00000000">
      <w:pPr>
        <w:jc w:val="both"/>
        <w:rPr>
          <w:rFonts w:ascii="Roboto" w:eastAsia="Roboto" w:hAnsi="Roboto" w:cs="Roboto"/>
          <w:sz w:val="18"/>
          <w:szCs w:val="18"/>
        </w:rPr>
      </w:pPr>
      <w:r>
        <w:rPr>
          <w:rFonts w:ascii="Roboto" w:eastAsia="Roboto" w:hAnsi="Roboto" w:cs="Roboto"/>
        </w:rPr>
        <w:t> </w:t>
      </w:r>
    </w:p>
    <w:p w14:paraId="0000010A" w14:textId="77777777" w:rsidR="007404B6" w:rsidRDefault="00000000">
      <w:pPr>
        <w:jc w:val="both"/>
        <w:rPr>
          <w:rFonts w:ascii="Roboto" w:eastAsia="Roboto" w:hAnsi="Roboto" w:cs="Roboto"/>
          <w:sz w:val="18"/>
          <w:szCs w:val="18"/>
        </w:rPr>
      </w:pPr>
      <w:r>
        <w:rPr>
          <w:rFonts w:ascii="Roboto" w:eastAsia="Roboto" w:hAnsi="Roboto" w:cs="Roboto"/>
          <w:b/>
          <w:color w:val="000000"/>
        </w:rPr>
        <w:t>16.5.</w:t>
      </w:r>
      <w:r>
        <w:rPr>
          <w:rFonts w:ascii="Roboto" w:eastAsia="Roboto" w:hAnsi="Roboto" w:cs="Roboto"/>
          <w:color w:val="000000"/>
        </w:rPr>
        <w:t> Les PV des séances sont inscrits, à la suite les uns des autres sur un registre spécialement tenu à cet effet.</w:t>
      </w:r>
      <w:r>
        <w:rPr>
          <w:rFonts w:ascii="Roboto" w:eastAsia="Roboto" w:hAnsi="Roboto" w:cs="Roboto"/>
        </w:rPr>
        <w:t> </w:t>
      </w:r>
    </w:p>
    <w:p w14:paraId="0000010B" w14:textId="77777777" w:rsidR="007404B6" w:rsidRDefault="00000000">
      <w:pPr>
        <w:jc w:val="both"/>
        <w:rPr>
          <w:rFonts w:ascii="Roboto" w:eastAsia="Roboto" w:hAnsi="Roboto" w:cs="Roboto"/>
          <w:sz w:val="18"/>
          <w:szCs w:val="18"/>
        </w:rPr>
      </w:pPr>
      <w:r>
        <w:rPr>
          <w:rFonts w:ascii="Roboto" w:eastAsia="Roboto" w:hAnsi="Roboto" w:cs="Roboto"/>
        </w:rPr>
        <w:t> </w:t>
      </w:r>
    </w:p>
    <w:p w14:paraId="0000010C" w14:textId="77777777" w:rsidR="007404B6" w:rsidRDefault="00000000">
      <w:pPr>
        <w:jc w:val="both"/>
        <w:rPr>
          <w:rFonts w:ascii="Roboto" w:eastAsia="Roboto" w:hAnsi="Roboto" w:cs="Roboto"/>
          <w:sz w:val="18"/>
          <w:szCs w:val="18"/>
        </w:rPr>
      </w:pPr>
      <w:r>
        <w:rPr>
          <w:rFonts w:ascii="Roboto" w:eastAsia="Roboto" w:hAnsi="Roboto" w:cs="Roboto"/>
        </w:rPr>
        <w:t> </w:t>
      </w:r>
    </w:p>
    <w:p w14:paraId="0000010D" w14:textId="77777777" w:rsidR="007404B6" w:rsidRDefault="00000000">
      <w:pPr>
        <w:rPr>
          <w:rFonts w:ascii="Roboto" w:eastAsia="Roboto" w:hAnsi="Roboto" w:cs="Roboto"/>
          <w:sz w:val="18"/>
          <w:szCs w:val="18"/>
        </w:rPr>
      </w:pPr>
      <w:r>
        <w:rPr>
          <w:rFonts w:ascii="Roboto" w:eastAsia="Roboto" w:hAnsi="Roboto" w:cs="Roboto"/>
          <w:b/>
          <w:color w:val="000000"/>
        </w:rPr>
        <w:t>Section VI - Le syndic</w:t>
      </w:r>
      <w:r>
        <w:rPr>
          <w:rFonts w:ascii="Roboto" w:eastAsia="Roboto" w:hAnsi="Roboto" w:cs="Roboto"/>
        </w:rPr>
        <w:t> </w:t>
      </w:r>
    </w:p>
    <w:p w14:paraId="0000010E" w14:textId="77777777" w:rsidR="007404B6" w:rsidRDefault="00000000">
      <w:pPr>
        <w:rPr>
          <w:rFonts w:ascii="Roboto" w:eastAsia="Roboto" w:hAnsi="Roboto" w:cs="Roboto"/>
          <w:sz w:val="18"/>
          <w:szCs w:val="18"/>
        </w:rPr>
      </w:pPr>
      <w:r>
        <w:rPr>
          <w:rFonts w:ascii="Roboto" w:eastAsia="Roboto" w:hAnsi="Roboto" w:cs="Roboto"/>
        </w:rPr>
        <w:t> </w:t>
      </w:r>
    </w:p>
    <w:p w14:paraId="0000010F" w14:textId="77777777" w:rsidR="007404B6" w:rsidRDefault="00000000">
      <w:pPr>
        <w:rPr>
          <w:rFonts w:ascii="Roboto" w:eastAsia="Roboto" w:hAnsi="Roboto" w:cs="Roboto"/>
          <w:sz w:val="18"/>
          <w:szCs w:val="18"/>
        </w:rPr>
      </w:pPr>
      <w:r>
        <w:rPr>
          <w:rFonts w:ascii="Roboto" w:eastAsia="Roboto" w:hAnsi="Roboto" w:cs="Roboto"/>
        </w:rPr>
        <w:t> </w:t>
      </w:r>
    </w:p>
    <w:p w14:paraId="00000110"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17 - Nomination – Révocation – Rémunération</w:t>
      </w:r>
      <w:r>
        <w:rPr>
          <w:rFonts w:ascii="Roboto" w:eastAsia="Roboto" w:hAnsi="Roboto" w:cs="Roboto"/>
        </w:rPr>
        <w:t> </w:t>
      </w:r>
    </w:p>
    <w:p w14:paraId="00000111" w14:textId="77777777" w:rsidR="007404B6" w:rsidRDefault="00000000">
      <w:pPr>
        <w:jc w:val="both"/>
        <w:rPr>
          <w:rFonts w:ascii="Roboto" w:eastAsia="Roboto" w:hAnsi="Roboto" w:cs="Roboto"/>
          <w:sz w:val="18"/>
          <w:szCs w:val="18"/>
        </w:rPr>
      </w:pPr>
      <w:r>
        <w:rPr>
          <w:rFonts w:ascii="Roboto" w:eastAsia="Roboto" w:hAnsi="Roboto" w:cs="Roboto"/>
        </w:rPr>
        <w:t> </w:t>
      </w:r>
    </w:p>
    <w:p w14:paraId="00000112" w14:textId="77777777" w:rsidR="007404B6" w:rsidRDefault="00000000">
      <w:pPr>
        <w:jc w:val="both"/>
        <w:rPr>
          <w:rFonts w:ascii="Roboto" w:eastAsia="Roboto" w:hAnsi="Roboto" w:cs="Roboto"/>
          <w:sz w:val="18"/>
          <w:szCs w:val="18"/>
        </w:rPr>
      </w:pPr>
      <w:r>
        <w:rPr>
          <w:rFonts w:ascii="Roboto" w:eastAsia="Roboto" w:hAnsi="Roboto" w:cs="Roboto"/>
        </w:rPr>
        <w:t> </w:t>
      </w:r>
    </w:p>
    <w:p w14:paraId="00000113" w14:textId="77777777" w:rsidR="007404B6" w:rsidRDefault="00000000">
      <w:pPr>
        <w:jc w:val="both"/>
        <w:rPr>
          <w:rFonts w:ascii="Roboto" w:eastAsia="Roboto" w:hAnsi="Roboto" w:cs="Roboto"/>
          <w:sz w:val="18"/>
          <w:szCs w:val="18"/>
        </w:rPr>
      </w:pPr>
      <w:r>
        <w:rPr>
          <w:rFonts w:ascii="Roboto" w:eastAsia="Roboto" w:hAnsi="Roboto" w:cs="Roboto"/>
          <w:b/>
          <w:color w:val="000000"/>
        </w:rPr>
        <w:t>17.1.</w:t>
      </w:r>
      <w:r>
        <w:rPr>
          <w:rFonts w:ascii="Roboto" w:eastAsia="Roboto" w:hAnsi="Roboto" w:cs="Roboto"/>
          <w:color w:val="000000"/>
        </w:rPr>
        <w:t> Le syndic est nommé et révoqué par l’assemblée générale des copropriétaires.</w:t>
      </w:r>
      <w:r>
        <w:rPr>
          <w:rFonts w:ascii="Roboto" w:eastAsia="Roboto" w:hAnsi="Roboto" w:cs="Roboto"/>
        </w:rPr>
        <w:t> </w:t>
      </w:r>
    </w:p>
    <w:p w14:paraId="00000114" w14:textId="77777777" w:rsidR="007404B6" w:rsidRDefault="00000000">
      <w:pPr>
        <w:jc w:val="both"/>
        <w:rPr>
          <w:rFonts w:ascii="Roboto" w:eastAsia="Roboto" w:hAnsi="Roboto" w:cs="Roboto"/>
          <w:sz w:val="18"/>
          <w:szCs w:val="18"/>
        </w:rPr>
      </w:pPr>
      <w:r>
        <w:rPr>
          <w:rFonts w:ascii="Roboto" w:eastAsia="Roboto" w:hAnsi="Roboto" w:cs="Roboto"/>
        </w:rPr>
        <w:t> </w:t>
      </w:r>
    </w:p>
    <w:p w14:paraId="00000115" w14:textId="77777777" w:rsidR="007404B6" w:rsidRDefault="00000000">
      <w:pPr>
        <w:jc w:val="both"/>
        <w:rPr>
          <w:rFonts w:ascii="Roboto" w:eastAsia="Roboto" w:hAnsi="Roboto" w:cs="Roboto"/>
          <w:sz w:val="18"/>
          <w:szCs w:val="18"/>
        </w:rPr>
      </w:pPr>
      <w:r>
        <w:rPr>
          <w:rFonts w:ascii="Roboto" w:eastAsia="Roboto" w:hAnsi="Roboto" w:cs="Roboto"/>
          <w:color w:val="000000"/>
        </w:rPr>
        <w:t>Les fonctions de syndic peuvent être exercées par toute personne physique ou morale, par un copropriétaire ou non. </w:t>
      </w:r>
      <w:r>
        <w:rPr>
          <w:rFonts w:ascii="Roboto" w:eastAsia="Roboto" w:hAnsi="Roboto" w:cs="Roboto"/>
        </w:rPr>
        <w:t> </w:t>
      </w:r>
    </w:p>
    <w:p w14:paraId="00000116" w14:textId="77777777" w:rsidR="007404B6" w:rsidRDefault="00000000">
      <w:pPr>
        <w:jc w:val="both"/>
        <w:rPr>
          <w:rFonts w:ascii="Roboto" w:eastAsia="Roboto" w:hAnsi="Roboto" w:cs="Roboto"/>
          <w:sz w:val="18"/>
          <w:szCs w:val="18"/>
        </w:rPr>
      </w:pPr>
      <w:r>
        <w:rPr>
          <w:rFonts w:ascii="Roboto" w:eastAsia="Roboto" w:hAnsi="Roboto" w:cs="Roboto"/>
        </w:rPr>
        <w:t> </w:t>
      </w:r>
    </w:p>
    <w:p w14:paraId="00000117" w14:textId="77777777" w:rsidR="007404B6" w:rsidRDefault="00000000">
      <w:pPr>
        <w:jc w:val="both"/>
        <w:rPr>
          <w:rFonts w:ascii="Roboto" w:eastAsia="Roboto" w:hAnsi="Roboto" w:cs="Roboto"/>
          <w:sz w:val="18"/>
          <w:szCs w:val="18"/>
        </w:rPr>
      </w:pPr>
      <w:r>
        <w:rPr>
          <w:rFonts w:ascii="Roboto" w:eastAsia="Roboto" w:hAnsi="Roboto" w:cs="Roboto"/>
          <w:color w:val="000000"/>
        </w:rPr>
        <w:t>Si le syndic est une personne morale, l’assemblée générale désignera le ou les personnes physiques habilitées pour agir en qualité de syndic. </w:t>
      </w:r>
      <w:r>
        <w:rPr>
          <w:rFonts w:ascii="Roboto" w:eastAsia="Roboto" w:hAnsi="Roboto" w:cs="Roboto"/>
        </w:rPr>
        <w:t> </w:t>
      </w:r>
    </w:p>
    <w:p w14:paraId="00000118" w14:textId="77777777" w:rsidR="007404B6" w:rsidRDefault="00000000">
      <w:pPr>
        <w:jc w:val="both"/>
        <w:rPr>
          <w:rFonts w:ascii="Roboto" w:eastAsia="Roboto" w:hAnsi="Roboto" w:cs="Roboto"/>
          <w:sz w:val="18"/>
          <w:szCs w:val="18"/>
        </w:rPr>
      </w:pPr>
      <w:r>
        <w:rPr>
          <w:rFonts w:ascii="Roboto" w:eastAsia="Roboto" w:hAnsi="Roboto" w:cs="Roboto"/>
        </w:rPr>
        <w:t> </w:t>
      </w:r>
    </w:p>
    <w:p w14:paraId="00000119" w14:textId="77777777" w:rsidR="007404B6" w:rsidRDefault="00000000">
      <w:pPr>
        <w:jc w:val="both"/>
        <w:rPr>
          <w:rFonts w:ascii="Roboto" w:eastAsia="Roboto" w:hAnsi="Roboto" w:cs="Roboto"/>
          <w:sz w:val="18"/>
          <w:szCs w:val="18"/>
        </w:rPr>
      </w:pPr>
      <w:r>
        <w:rPr>
          <w:rFonts w:ascii="Roboto" w:eastAsia="Roboto" w:hAnsi="Roboto" w:cs="Roboto"/>
          <w:b/>
          <w:color w:val="000000"/>
        </w:rPr>
        <w:t>17.2.</w:t>
      </w:r>
      <w:r>
        <w:rPr>
          <w:rFonts w:ascii="Roboto" w:eastAsia="Roboto" w:hAnsi="Roboto" w:cs="Roboto"/>
          <w:color w:val="000000"/>
        </w:rPr>
        <w:t> Si le syndic est absent ou défaillant, un copropriétaire désigné par l’assemblée générale à la majorité absolue, au titre de syndic provisoire, remplit ses fonctions. </w:t>
      </w:r>
      <w:r>
        <w:rPr>
          <w:rFonts w:ascii="Roboto" w:eastAsia="Roboto" w:hAnsi="Roboto" w:cs="Roboto"/>
        </w:rPr>
        <w:t> </w:t>
      </w:r>
    </w:p>
    <w:p w14:paraId="0000011A" w14:textId="77777777" w:rsidR="007404B6" w:rsidRDefault="00000000">
      <w:pPr>
        <w:jc w:val="both"/>
        <w:rPr>
          <w:rFonts w:ascii="Roboto" w:eastAsia="Roboto" w:hAnsi="Roboto" w:cs="Roboto"/>
          <w:sz w:val="18"/>
          <w:szCs w:val="18"/>
        </w:rPr>
      </w:pPr>
      <w:r>
        <w:rPr>
          <w:rFonts w:ascii="Roboto" w:eastAsia="Roboto" w:hAnsi="Roboto" w:cs="Roboto"/>
        </w:rPr>
        <w:t> </w:t>
      </w:r>
    </w:p>
    <w:p w14:paraId="0000011B" w14:textId="77777777" w:rsidR="007404B6" w:rsidRDefault="00000000">
      <w:pPr>
        <w:jc w:val="both"/>
        <w:rPr>
          <w:rFonts w:ascii="Roboto" w:eastAsia="Roboto" w:hAnsi="Roboto" w:cs="Roboto"/>
          <w:sz w:val="18"/>
          <w:szCs w:val="18"/>
        </w:rPr>
      </w:pPr>
      <w:r>
        <w:rPr>
          <w:rFonts w:ascii="Roboto" w:eastAsia="Roboto" w:hAnsi="Roboto" w:cs="Roboto"/>
          <w:b/>
          <w:color w:val="000000"/>
        </w:rPr>
        <w:lastRenderedPageBreak/>
        <w:t>17.3.</w:t>
      </w:r>
      <w:r>
        <w:rPr>
          <w:rFonts w:ascii="Roboto" w:eastAsia="Roboto" w:hAnsi="Roboto" w:cs="Roboto"/>
          <w:color w:val="000000"/>
        </w:rPr>
        <w:t> L’assemblée générale fixe la rémunération du syndic et la durée de ses fonctions, qui ne peut être supérieure à 3 ans.</w:t>
      </w:r>
      <w:r>
        <w:rPr>
          <w:rFonts w:ascii="Roboto" w:eastAsia="Roboto" w:hAnsi="Roboto" w:cs="Roboto"/>
        </w:rPr>
        <w:t> </w:t>
      </w:r>
    </w:p>
    <w:p w14:paraId="0000011C" w14:textId="77777777" w:rsidR="007404B6" w:rsidRDefault="00000000">
      <w:pPr>
        <w:jc w:val="both"/>
        <w:rPr>
          <w:rFonts w:ascii="Roboto" w:eastAsia="Roboto" w:hAnsi="Roboto" w:cs="Roboto"/>
          <w:sz w:val="18"/>
          <w:szCs w:val="18"/>
        </w:rPr>
      </w:pPr>
      <w:r>
        <w:rPr>
          <w:rFonts w:ascii="Roboto" w:eastAsia="Roboto" w:hAnsi="Roboto" w:cs="Roboto"/>
        </w:rPr>
        <w:t> </w:t>
      </w:r>
    </w:p>
    <w:p w14:paraId="0000011D" w14:textId="77777777" w:rsidR="007404B6" w:rsidRDefault="00000000">
      <w:pPr>
        <w:jc w:val="both"/>
        <w:rPr>
          <w:rFonts w:ascii="Roboto" w:eastAsia="Roboto" w:hAnsi="Roboto" w:cs="Roboto"/>
          <w:sz w:val="18"/>
          <w:szCs w:val="18"/>
        </w:rPr>
      </w:pPr>
      <w:r>
        <w:rPr>
          <w:rFonts w:ascii="Roboto" w:eastAsia="Roboto" w:hAnsi="Roboto" w:cs="Roboto"/>
          <w:color w:val="000000"/>
        </w:rPr>
        <w:t>Il est rééligible une fois. </w:t>
      </w:r>
      <w:r>
        <w:rPr>
          <w:rFonts w:ascii="Roboto" w:eastAsia="Roboto" w:hAnsi="Roboto" w:cs="Roboto"/>
        </w:rPr>
        <w:t> </w:t>
      </w:r>
    </w:p>
    <w:p w14:paraId="0000011E" w14:textId="77777777" w:rsidR="007404B6" w:rsidRDefault="00000000">
      <w:pPr>
        <w:jc w:val="both"/>
        <w:rPr>
          <w:rFonts w:ascii="Roboto" w:eastAsia="Roboto" w:hAnsi="Roboto" w:cs="Roboto"/>
          <w:sz w:val="18"/>
          <w:szCs w:val="18"/>
        </w:rPr>
      </w:pPr>
      <w:r>
        <w:rPr>
          <w:rFonts w:ascii="Roboto" w:eastAsia="Roboto" w:hAnsi="Roboto" w:cs="Roboto"/>
        </w:rPr>
        <w:t> </w:t>
      </w:r>
    </w:p>
    <w:p w14:paraId="0000011F" w14:textId="77777777" w:rsidR="007404B6" w:rsidRDefault="00000000">
      <w:pPr>
        <w:jc w:val="both"/>
        <w:rPr>
          <w:rFonts w:ascii="Roboto" w:eastAsia="Roboto" w:hAnsi="Roboto" w:cs="Roboto"/>
          <w:sz w:val="18"/>
          <w:szCs w:val="18"/>
        </w:rPr>
      </w:pPr>
      <w:r>
        <w:rPr>
          <w:rFonts w:ascii="Roboto" w:eastAsia="Roboto" w:hAnsi="Roboto" w:cs="Roboto"/>
        </w:rPr>
        <w:t> </w:t>
      </w:r>
    </w:p>
    <w:p w14:paraId="00000120"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18 - Attributions</w:t>
      </w:r>
      <w:r>
        <w:rPr>
          <w:rFonts w:ascii="Roboto" w:eastAsia="Roboto" w:hAnsi="Roboto" w:cs="Roboto"/>
        </w:rPr>
        <w:t> </w:t>
      </w:r>
    </w:p>
    <w:p w14:paraId="00000121" w14:textId="77777777" w:rsidR="007404B6" w:rsidRDefault="00000000">
      <w:pPr>
        <w:rPr>
          <w:rFonts w:ascii="Roboto" w:eastAsia="Roboto" w:hAnsi="Roboto" w:cs="Roboto"/>
          <w:sz w:val="18"/>
          <w:szCs w:val="18"/>
        </w:rPr>
      </w:pPr>
      <w:r>
        <w:rPr>
          <w:rFonts w:ascii="Roboto" w:eastAsia="Roboto" w:hAnsi="Roboto" w:cs="Roboto"/>
        </w:rPr>
        <w:t> </w:t>
      </w:r>
    </w:p>
    <w:p w14:paraId="00000122" w14:textId="77777777" w:rsidR="007404B6" w:rsidRDefault="00000000">
      <w:pPr>
        <w:rPr>
          <w:rFonts w:ascii="Roboto" w:eastAsia="Roboto" w:hAnsi="Roboto" w:cs="Roboto"/>
          <w:sz w:val="18"/>
          <w:szCs w:val="18"/>
        </w:rPr>
      </w:pPr>
      <w:r>
        <w:rPr>
          <w:rFonts w:ascii="Roboto" w:eastAsia="Roboto" w:hAnsi="Roboto" w:cs="Roboto"/>
        </w:rPr>
        <w:t> </w:t>
      </w:r>
    </w:p>
    <w:p w14:paraId="00000123" w14:textId="77777777" w:rsidR="007404B6" w:rsidRDefault="00000000">
      <w:pPr>
        <w:jc w:val="both"/>
        <w:rPr>
          <w:rFonts w:ascii="Roboto" w:eastAsia="Roboto" w:hAnsi="Roboto" w:cs="Roboto"/>
          <w:sz w:val="18"/>
          <w:szCs w:val="18"/>
        </w:rPr>
      </w:pPr>
      <w:r>
        <w:rPr>
          <w:rFonts w:ascii="Roboto" w:eastAsia="Roboto" w:hAnsi="Roboto" w:cs="Roboto"/>
          <w:b/>
          <w:color w:val="000000"/>
        </w:rPr>
        <w:t>18.1.</w:t>
      </w:r>
      <w:r>
        <w:rPr>
          <w:rFonts w:ascii="Roboto" w:eastAsia="Roboto" w:hAnsi="Roboto" w:cs="Roboto"/>
          <w:color w:val="000000"/>
        </w:rPr>
        <w:t> Le syndic est le mandataire du syndicat.</w:t>
      </w:r>
      <w:r>
        <w:rPr>
          <w:rFonts w:ascii="Roboto" w:eastAsia="Roboto" w:hAnsi="Roboto" w:cs="Roboto"/>
        </w:rPr>
        <w:t> </w:t>
      </w:r>
    </w:p>
    <w:p w14:paraId="00000124" w14:textId="77777777" w:rsidR="007404B6" w:rsidRDefault="00000000">
      <w:pPr>
        <w:jc w:val="both"/>
        <w:rPr>
          <w:rFonts w:ascii="Roboto" w:eastAsia="Roboto" w:hAnsi="Roboto" w:cs="Roboto"/>
          <w:sz w:val="18"/>
          <w:szCs w:val="18"/>
        </w:rPr>
      </w:pPr>
      <w:r>
        <w:rPr>
          <w:rFonts w:ascii="Roboto" w:eastAsia="Roboto" w:hAnsi="Roboto" w:cs="Roboto"/>
        </w:rPr>
        <w:t> </w:t>
      </w:r>
    </w:p>
    <w:p w14:paraId="00000125" w14:textId="77777777" w:rsidR="007404B6" w:rsidRDefault="00000000">
      <w:pPr>
        <w:jc w:val="both"/>
        <w:rPr>
          <w:rFonts w:ascii="Roboto" w:eastAsia="Roboto" w:hAnsi="Roboto" w:cs="Roboto"/>
          <w:sz w:val="18"/>
          <w:szCs w:val="18"/>
        </w:rPr>
      </w:pPr>
      <w:r>
        <w:rPr>
          <w:rFonts w:ascii="Roboto" w:eastAsia="Roboto" w:hAnsi="Roboto" w:cs="Roboto"/>
          <w:color w:val="000000"/>
        </w:rPr>
        <w:t>Il est chargé d’assurer l’exécution des dispositions du règlement de copropriété et des décisions de l’assemblée générale.</w:t>
      </w:r>
      <w:r>
        <w:rPr>
          <w:rFonts w:ascii="Roboto" w:eastAsia="Roboto" w:hAnsi="Roboto" w:cs="Roboto"/>
        </w:rPr>
        <w:t> </w:t>
      </w:r>
    </w:p>
    <w:p w14:paraId="00000126" w14:textId="77777777" w:rsidR="007404B6" w:rsidRDefault="00000000">
      <w:pPr>
        <w:jc w:val="both"/>
        <w:rPr>
          <w:rFonts w:ascii="Roboto" w:eastAsia="Roboto" w:hAnsi="Roboto" w:cs="Roboto"/>
          <w:sz w:val="18"/>
          <w:szCs w:val="18"/>
        </w:rPr>
      </w:pPr>
      <w:r>
        <w:rPr>
          <w:rFonts w:ascii="Roboto" w:eastAsia="Roboto" w:hAnsi="Roboto" w:cs="Roboto"/>
        </w:rPr>
        <w:t> </w:t>
      </w:r>
    </w:p>
    <w:p w14:paraId="00000127" w14:textId="77777777" w:rsidR="007404B6" w:rsidRDefault="00000000">
      <w:pPr>
        <w:jc w:val="both"/>
        <w:rPr>
          <w:rFonts w:ascii="Roboto" w:eastAsia="Roboto" w:hAnsi="Roboto" w:cs="Roboto"/>
          <w:sz w:val="18"/>
          <w:szCs w:val="18"/>
        </w:rPr>
      </w:pPr>
      <w:r>
        <w:rPr>
          <w:rFonts w:ascii="Roboto" w:eastAsia="Roboto" w:hAnsi="Roboto" w:cs="Roboto"/>
          <w:color w:val="000000"/>
        </w:rPr>
        <w:t>Il est chargé en outre d’administrer l’immeuble, de pourvoir à sa conservation, et à son entretien, et en cas d’urgence, de faire procéder à l’exécution de tous travaux nécessaires à la conservation de l’immeuble.</w:t>
      </w:r>
      <w:r>
        <w:rPr>
          <w:rFonts w:ascii="Roboto" w:eastAsia="Roboto" w:hAnsi="Roboto" w:cs="Roboto"/>
        </w:rPr>
        <w:t> </w:t>
      </w:r>
    </w:p>
    <w:p w14:paraId="00000128" w14:textId="77777777" w:rsidR="007404B6" w:rsidRDefault="00000000">
      <w:pPr>
        <w:jc w:val="both"/>
        <w:rPr>
          <w:rFonts w:ascii="Roboto" w:eastAsia="Roboto" w:hAnsi="Roboto" w:cs="Roboto"/>
          <w:sz w:val="18"/>
          <w:szCs w:val="18"/>
        </w:rPr>
      </w:pPr>
      <w:r>
        <w:rPr>
          <w:rFonts w:ascii="Roboto" w:eastAsia="Roboto" w:hAnsi="Roboto" w:cs="Roboto"/>
        </w:rPr>
        <w:t> </w:t>
      </w:r>
    </w:p>
    <w:p w14:paraId="00000129" w14:textId="77777777" w:rsidR="007404B6" w:rsidRDefault="00000000">
      <w:pPr>
        <w:jc w:val="both"/>
        <w:rPr>
          <w:rFonts w:ascii="Roboto" w:eastAsia="Roboto" w:hAnsi="Roboto" w:cs="Roboto"/>
          <w:sz w:val="18"/>
          <w:szCs w:val="18"/>
        </w:rPr>
      </w:pPr>
      <w:r>
        <w:rPr>
          <w:rFonts w:ascii="Roboto" w:eastAsia="Roboto" w:hAnsi="Roboto" w:cs="Roboto"/>
          <w:b/>
          <w:color w:val="000000"/>
        </w:rPr>
        <w:t>18.2.</w:t>
      </w:r>
      <w:r>
        <w:rPr>
          <w:rFonts w:ascii="Roboto" w:eastAsia="Roboto" w:hAnsi="Roboto" w:cs="Roboto"/>
          <w:color w:val="000000"/>
        </w:rPr>
        <w:t> Le syndic représente le syndicat dans tous les actes civils et en justice. D’une manière générale, il est investi des pouvoirs qui lui sont conférés par les articles 18 de la loi du 10 juillet 1965, 31 et 35 du décret du 17 mars 1967.</w:t>
      </w:r>
      <w:r>
        <w:rPr>
          <w:rFonts w:ascii="Roboto" w:eastAsia="Roboto" w:hAnsi="Roboto" w:cs="Roboto"/>
        </w:rPr>
        <w:t> </w:t>
      </w:r>
    </w:p>
    <w:p w14:paraId="0000012A" w14:textId="77777777" w:rsidR="007404B6" w:rsidRDefault="00000000">
      <w:pPr>
        <w:rPr>
          <w:rFonts w:ascii="Roboto" w:eastAsia="Roboto" w:hAnsi="Roboto" w:cs="Roboto"/>
          <w:sz w:val="18"/>
          <w:szCs w:val="18"/>
        </w:rPr>
      </w:pPr>
      <w:r>
        <w:rPr>
          <w:rFonts w:ascii="Roboto" w:eastAsia="Roboto" w:hAnsi="Roboto" w:cs="Roboto"/>
        </w:rPr>
        <w:t> </w:t>
      </w:r>
    </w:p>
    <w:p w14:paraId="0000012B" w14:textId="77777777" w:rsidR="007404B6" w:rsidRDefault="00000000">
      <w:pPr>
        <w:rPr>
          <w:rFonts w:ascii="Roboto" w:eastAsia="Roboto" w:hAnsi="Roboto" w:cs="Roboto"/>
          <w:sz w:val="18"/>
          <w:szCs w:val="18"/>
        </w:rPr>
      </w:pPr>
      <w:r>
        <w:rPr>
          <w:rFonts w:ascii="Roboto" w:eastAsia="Roboto" w:hAnsi="Roboto" w:cs="Roboto"/>
        </w:rPr>
        <w:t> </w:t>
      </w:r>
    </w:p>
    <w:p w14:paraId="0000012C" w14:textId="77777777" w:rsidR="007404B6" w:rsidRDefault="00000000">
      <w:pPr>
        <w:rPr>
          <w:rFonts w:ascii="Roboto" w:eastAsia="Roboto" w:hAnsi="Roboto" w:cs="Roboto"/>
          <w:sz w:val="18"/>
          <w:szCs w:val="18"/>
        </w:rPr>
      </w:pPr>
      <w:r>
        <w:rPr>
          <w:rFonts w:ascii="Roboto" w:eastAsia="Roboto" w:hAnsi="Roboto" w:cs="Roboto"/>
          <w:b/>
          <w:color w:val="000000"/>
        </w:rPr>
        <w:t>Section VII - Le conseil syndical</w:t>
      </w:r>
      <w:r>
        <w:rPr>
          <w:rFonts w:ascii="Roboto" w:eastAsia="Roboto" w:hAnsi="Roboto" w:cs="Roboto"/>
        </w:rPr>
        <w:t> </w:t>
      </w:r>
    </w:p>
    <w:p w14:paraId="0000012D" w14:textId="77777777" w:rsidR="007404B6" w:rsidRDefault="00000000">
      <w:pPr>
        <w:rPr>
          <w:rFonts w:ascii="Roboto" w:eastAsia="Roboto" w:hAnsi="Roboto" w:cs="Roboto"/>
          <w:sz w:val="18"/>
          <w:szCs w:val="18"/>
        </w:rPr>
      </w:pPr>
      <w:r>
        <w:rPr>
          <w:rFonts w:ascii="Roboto" w:eastAsia="Roboto" w:hAnsi="Roboto" w:cs="Roboto"/>
        </w:rPr>
        <w:t> </w:t>
      </w:r>
    </w:p>
    <w:p w14:paraId="0000012E" w14:textId="77777777" w:rsidR="007404B6" w:rsidRDefault="00000000">
      <w:pPr>
        <w:rPr>
          <w:rFonts w:ascii="Roboto" w:eastAsia="Roboto" w:hAnsi="Roboto" w:cs="Roboto"/>
          <w:sz w:val="18"/>
          <w:szCs w:val="18"/>
        </w:rPr>
      </w:pPr>
      <w:r>
        <w:rPr>
          <w:rFonts w:ascii="Roboto" w:eastAsia="Roboto" w:hAnsi="Roboto" w:cs="Roboto"/>
        </w:rPr>
        <w:t> </w:t>
      </w:r>
    </w:p>
    <w:p w14:paraId="0000012F"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19 - Composition</w:t>
      </w:r>
      <w:r>
        <w:rPr>
          <w:rFonts w:ascii="Roboto" w:eastAsia="Roboto" w:hAnsi="Roboto" w:cs="Roboto"/>
        </w:rPr>
        <w:t> </w:t>
      </w:r>
    </w:p>
    <w:p w14:paraId="00000130" w14:textId="77777777" w:rsidR="007404B6" w:rsidRDefault="00000000">
      <w:pPr>
        <w:jc w:val="both"/>
        <w:rPr>
          <w:rFonts w:ascii="Roboto" w:eastAsia="Roboto" w:hAnsi="Roboto" w:cs="Roboto"/>
          <w:sz w:val="18"/>
          <w:szCs w:val="18"/>
        </w:rPr>
      </w:pPr>
      <w:r>
        <w:rPr>
          <w:rFonts w:ascii="Roboto" w:eastAsia="Roboto" w:hAnsi="Roboto" w:cs="Roboto"/>
        </w:rPr>
        <w:t> </w:t>
      </w:r>
    </w:p>
    <w:p w14:paraId="00000131" w14:textId="77777777" w:rsidR="007404B6" w:rsidRDefault="00000000">
      <w:pPr>
        <w:jc w:val="both"/>
        <w:rPr>
          <w:rFonts w:ascii="Roboto" w:eastAsia="Roboto" w:hAnsi="Roboto" w:cs="Roboto"/>
          <w:sz w:val="18"/>
          <w:szCs w:val="18"/>
        </w:rPr>
      </w:pPr>
      <w:r>
        <w:rPr>
          <w:rFonts w:ascii="Roboto" w:eastAsia="Roboto" w:hAnsi="Roboto" w:cs="Roboto"/>
        </w:rPr>
        <w:t> </w:t>
      </w:r>
    </w:p>
    <w:p w14:paraId="00000132" w14:textId="77777777" w:rsidR="007404B6" w:rsidRDefault="00000000">
      <w:pPr>
        <w:jc w:val="both"/>
        <w:rPr>
          <w:rFonts w:ascii="Roboto" w:eastAsia="Roboto" w:hAnsi="Roboto" w:cs="Roboto"/>
          <w:sz w:val="18"/>
          <w:szCs w:val="18"/>
        </w:rPr>
      </w:pPr>
      <w:r>
        <w:rPr>
          <w:rFonts w:ascii="Roboto" w:eastAsia="Roboto" w:hAnsi="Roboto" w:cs="Roboto"/>
          <w:b/>
          <w:color w:val="000000"/>
        </w:rPr>
        <w:t>19.1.</w:t>
      </w:r>
      <w:r>
        <w:rPr>
          <w:rFonts w:ascii="Roboto" w:eastAsia="Roboto" w:hAnsi="Roboto" w:cs="Roboto"/>
          <w:color w:val="000000"/>
        </w:rPr>
        <w:t> Le conseil syndical assiste le syndic et contrôle sa gestion.</w:t>
      </w:r>
      <w:r>
        <w:rPr>
          <w:rFonts w:ascii="Roboto" w:eastAsia="Roboto" w:hAnsi="Roboto" w:cs="Roboto"/>
        </w:rPr>
        <w:t> </w:t>
      </w:r>
    </w:p>
    <w:p w14:paraId="00000133" w14:textId="77777777" w:rsidR="007404B6" w:rsidRDefault="00000000">
      <w:pPr>
        <w:jc w:val="both"/>
        <w:rPr>
          <w:rFonts w:ascii="Roboto" w:eastAsia="Roboto" w:hAnsi="Roboto" w:cs="Roboto"/>
          <w:sz w:val="18"/>
          <w:szCs w:val="18"/>
        </w:rPr>
      </w:pPr>
      <w:r>
        <w:rPr>
          <w:rFonts w:ascii="Roboto" w:eastAsia="Roboto" w:hAnsi="Roboto" w:cs="Roboto"/>
        </w:rPr>
        <w:t> </w:t>
      </w:r>
    </w:p>
    <w:p w14:paraId="00000134" w14:textId="77777777" w:rsidR="007404B6" w:rsidRDefault="00000000">
      <w:pPr>
        <w:jc w:val="both"/>
        <w:rPr>
          <w:rFonts w:ascii="Roboto" w:eastAsia="Roboto" w:hAnsi="Roboto" w:cs="Roboto"/>
        </w:rPr>
      </w:pPr>
      <w:bookmarkStart w:id="3" w:name="_heading=h.gjdgxs" w:colFirst="0" w:colLast="0"/>
      <w:bookmarkEnd w:id="3"/>
      <w:r>
        <w:rPr>
          <w:rFonts w:ascii="Roboto" w:eastAsia="Roboto" w:hAnsi="Roboto" w:cs="Roboto"/>
          <w:color w:val="000000"/>
        </w:rPr>
        <w:t>Il est composé de </w:t>
      </w:r>
      <w:r>
        <w:rPr>
          <w:rFonts w:ascii="Roboto" w:eastAsia="Roboto" w:hAnsi="Roboto" w:cs="Roboto"/>
          <w:i/>
          <w:color w:val="7F7F7F"/>
        </w:rPr>
        <w:t>(Précisez le nombre de membres présents) </w:t>
      </w:r>
      <w:r>
        <w:rPr>
          <w:rFonts w:ascii="Roboto" w:eastAsia="Roboto" w:hAnsi="Roboto" w:cs="Roboto"/>
          <w:color w:val="000000"/>
        </w:rPr>
        <w:t>membres désignés par l’assemblée générale des copropriétaires parmi les copropriétaires, les associés dans le cas prévu par le premier alinéa de l'article 23 de la loi n° 65-557 du 10 juillet 1965 fixant le statut de la copropriété des immeubles bâtis, les accédant ou les acquéreurs à terme, leurs conjoints, les partenaires liés à eux par un pacte civil de solidarité, leurs représentants légaux, ou leurs usufruitiers.</w:t>
      </w:r>
    </w:p>
    <w:p w14:paraId="00000135" w14:textId="77777777" w:rsidR="007404B6" w:rsidRDefault="007404B6">
      <w:pPr>
        <w:jc w:val="both"/>
        <w:rPr>
          <w:rFonts w:ascii="Roboto" w:eastAsia="Roboto" w:hAnsi="Roboto" w:cs="Roboto"/>
          <w:color w:val="000000"/>
        </w:rPr>
      </w:pPr>
    </w:p>
    <w:p w14:paraId="00000136" w14:textId="77777777" w:rsidR="007404B6" w:rsidRDefault="00000000">
      <w:pPr>
        <w:jc w:val="both"/>
        <w:rPr>
          <w:rFonts w:ascii="Roboto" w:eastAsia="Roboto" w:hAnsi="Roboto" w:cs="Roboto"/>
          <w:sz w:val="18"/>
          <w:szCs w:val="18"/>
        </w:rPr>
      </w:pPr>
      <w:r>
        <w:rPr>
          <w:rFonts w:ascii="Roboto" w:eastAsia="Roboto" w:hAnsi="Roboto" w:cs="Roboto"/>
          <w:color w:val="000000"/>
        </w:rPr>
        <w:t>Les membres du syndicat sont nommés par l’assemblée générale à la majorité des voix de tous les copropriétaires.</w:t>
      </w:r>
      <w:r>
        <w:rPr>
          <w:rFonts w:ascii="Roboto" w:eastAsia="Roboto" w:hAnsi="Roboto" w:cs="Roboto"/>
        </w:rPr>
        <w:t> </w:t>
      </w:r>
    </w:p>
    <w:p w14:paraId="00000137" w14:textId="77777777" w:rsidR="007404B6" w:rsidRDefault="00000000">
      <w:pPr>
        <w:jc w:val="both"/>
        <w:rPr>
          <w:rFonts w:ascii="Roboto" w:eastAsia="Roboto" w:hAnsi="Roboto" w:cs="Roboto"/>
          <w:sz w:val="18"/>
          <w:szCs w:val="18"/>
        </w:rPr>
      </w:pPr>
      <w:r>
        <w:rPr>
          <w:rFonts w:ascii="Roboto" w:eastAsia="Roboto" w:hAnsi="Roboto" w:cs="Roboto"/>
        </w:rPr>
        <w:t> </w:t>
      </w:r>
    </w:p>
    <w:p w14:paraId="00000138" w14:textId="77777777" w:rsidR="007404B6" w:rsidRDefault="00000000">
      <w:pPr>
        <w:jc w:val="both"/>
        <w:rPr>
          <w:rFonts w:ascii="Roboto" w:eastAsia="Roboto" w:hAnsi="Roboto" w:cs="Roboto"/>
        </w:rPr>
      </w:pPr>
      <w:sdt>
        <w:sdtPr>
          <w:tag w:val="goog_rdk_3"/>
          <w:id w:val="-1424179106"/>
        </w:sdtPr>
        <w:sdtContent>
          <w:commentRangeStart w:id="4"/>
        </w:sdtContent>
      </w:sdt>
      <w:r>
        <w:rPr>
          <w:rFonts w:ascii="Roboto" w:eastAsia="Roboto" w:hAnsi="Roboto" w:cs="Roboto"/>
          <w:color w:val="000000"/>
          <w:highlight w:val="white"/>
        </w:rPr>
        <w:t xml:space="preserve">Le syndic, son conjoint, le partenaire lié à lui par un pacte civil de solidarité, ses ascendants ou descendants, ses parents en ligne collatérale, ses préposés, même s'ils sont copropriétaires, associés ou acquéreurs à terme, ne peuvent être membres du conseil syndical. </w:t>
      </w:r>
      <w:commentRangeEnd w:id="4"/>
      <w:r>
        <w:commentReference w:id="4"/>
      </w:r>
      <w:r>
        <w:rPr>
          <w:rFonts w:ascii="Roboto" w:eastAsia="Roboto" w:hAnsi="Roboto" w:cs="Roboto"/>
          <w:color w:val="000000"/>
          <w:highlight w:val="white"/>
        </w:rPr>
        <w:t xml:space="preserve"> </w:t>
      </w:r>
    </w:p>
    <w:p w14:paraId="00000139" w14:textId="77777777" w:rsidR="007404B6" w:rsidRDefault="00000000">
      <w:pPr>
        <w:jc w:val="both"/>
        <w:rPr>
          <w:rFonts w:ascii="Roboto" w:eastAsia="Roboto" w:hAnsi="Roboto" w:cs="Roboto"/>
          <w:sz w:val="18"/>
          <w:szCs w:val="18"/>
        </w:rPr>
      </w:pPr>
      <w:r>
        <w:rPr>
          <w:rFonts w:ascii="Roboto" w:eastAsia="Roboto" w:hAnsi="Roboto" w:cs="Roboto"/>
        </w:rPr>
        <w:t> </w:t>
      </w:r>
    </w:p>
    <w:p w14:paraId="0000013A" w14:textId="77777777" w:rsidR="007404B6" w:rsidRDefault="00000000">
      <w:pPr>
        <w:jc w:val="both"/>
        <w:rPr>
          <w:rFonts w:ascii="Roboto" w:eastAsia="Roboto" w:hAnsi="Roboto" w:cs="Roboto"/>
          <w:sz w:val="18"/>
          <w:szCs w:val="18"/>
        </w:rPr>
      </w:pPr>
      <w:r>
        <w:rPr>
          <w:rFonts w:ascii="Roboto" w:eastAsia="Roboto" w:hAnsi="Roboto" w:cs="Roboto"/>
          <w:b/>
          <w:color w:val="000000"/>
        </w:rPr>
        <w:t>19.2.</w:t>
      </w:r>
      <w:r>
        <w:rPr>
          <w:rFonts w:ascii="Roboto" w:eastAsia="Roboto" w:hAnsi="Roboto" w:cs="Roboto"/>
          <w:color w:val="000000"/>
        </w:rPr>
        <w:t> Les membres du conseil syndical sont nommés pour 3 ans. Ils sont rééligibles. Ils élisent leur président parmi les membres du conseil.</w:t>
      </w:r>
      <w:r>
        <w:rPr>
          <w:rFonts w:ascii="Roboto" w:eastAsia="Roboto" w:hAnsi="Roboto" w:cs="Roboto"/>
        </w:rPr>
        <w:t> </w:t>
      </w:r>
    </w:p>
    <w:p w14:paraId="0000013B" w14:textId="77777777" w:rsidR="007404B6" w:rsidRDefault="00000000">
      <w:pPr>
        <w:jc w:val="both"/>
        <w:rPr>
          <w:rFonts w:ascii="Roboto" w:eastAsia="Roboto" w:hAnsi="Roboto" w:cs="Roboto"/>
          <w:sz w:val="18"/>
          <w:szCs w:val="18"/>
        </w:rPr>
      </w:pPr>
      <w:r>
        <w:rPr>
          <w:rFonts w:ascii="Roboto" w:eastAsia="Roboto" w:hAnsi="Roboto" w:cs="Roboto"/>
        </w:rPr>
        <w:t> </w:t>
      </w:r>
    </w:p>
    <w:p w14:paraId="0000013C" w14:textId="77777777" w:rsidR="007404B6" w:rsidRDefault="00000000">
      <w:pPr>
        <w:jc w:val="both"/>
        <w:rPr>
          <w:rFonts w:ascii="Roboto" w:eastAsia="Roboto" w:hAnsi="Roboto" w:cs="Roboto"/>
          <w:sz w:val="18"/>
          <w:szCs w:val="18"/>
        </w:rPr>
      </w:pPr>
      <w:r>
        <w:rPr>
          <w:rFonts w:ascii="Roboto" w:eastAsia="Roboto" w:hAnsi="Roboto" w:cs="Roboto"/>
          <w:b/>
          <w:color w:val="000000"/>
        </w:rPr>
        <w:lastRenderedPageBreak/>
        <w:t>19.3. </w:t>
      </w:r>
      <w:r>
        <w:rPr>
          <w:rFonts w:ascii="Roboto" w:eastAsia="Roboto" w:hAnsi="Roboto" w:cs="Roboto"/>
          <w:color w:val="000000"/>
        </w:rPr>
        <w:t>L’assemblée générale peut aussi nommer des membres suppléants qui siégeront au conseil syndical au fur et à mesure des vacances et jusqu’à la date d’expiration du mandat du titulaire qu’ils représentent.</w:t>
      </w:r>
      <w:r>
        <w:rPr>
          <w:rFonts w:ascii="Roboto" w:eastAsia="Roboto" w:hAnsi="Roboto" w:cs="Roboto"/>
        </w:rPr>
        <w:t> </w:t>
      </w:r>
    </w:p>
    <w:p w14:paraId="0000013D" w14:textId="77777777" w:rsidR="007404B6" w:rsidRDefault="00000000">
      <w:pPr>
        <w:jc w:val="both"/>
        <w:rPr>
          <w:rFonts w:ascii="Roboto" w:eastAsia="Roboto" w:hAnsi="Roboto" w:cs="Roboto"/>
          <w:sz w:val="18"/>
          <w:szCs w:val="18"/>
        </w:rPr>
      </w:pPr>
      <w:r>
        <w:rPr>
          <w:rFonts w:ascii="Roboto" w:eastAsia="Roboto" w:hAnsi="Roboto" w:cs="Roboto"/>
        </w:rPr>
        <w:t> </w:t>
      </w:r>
    </w:p>
    <w:p w14:paraId="0000013E" w14:textId="77777777" w:rsidR="007404B6" w:rsidRDefault="00000000">
      <w:pPr>
        <w:jc w:val="both"/>
        <w:rPr>
          <w:rFonts w:ascii="Roboto" w:eastAsia="Roboto" w:hAnsi="Roboto" w:cs="Roboto"/>
          <w:sz w:val="18"/>
          <w:szCs w:val="18"/>
        </w:rPr>
      </w:pPr>
      <w:r>
        <w:rPr>
          <w:rFonts w:ascii="Roboto" w:eastAsia="Roboto" w:hAnsi="Roboto" w:cs="Roboto"/>
          <w:b/>
          <w:color w:val="000000"/>
        </w:rPr>
        <w:t>19.4.</w:t>
      </w:r>
      <w:r>
        <w:rPr>
          <w:rFonts w:ascii="Roboto" w:eastAsia="Roboto" w:hAnsi="Roboto" w:cs="Roboto"/>
          <w:color w:val="000000"/>
        </w:rPr>
        <w:t> Les fonctions de président et des membres du conseil syndical ne sont pas rémunérés. Le conseil syndical peut se faire assister par tout technicien de son choix, aux frais du syndicat.</w:t>
      </w:r>
      <w:r>
        <w:rPr>
          <w:rFonts w:ascii="Roboto" w:eastAsia="Roboto" w:hAnsi="Roboto" w:cs="Roboto"/>
        </w:rPr>
        <w:t> </w:t>
      </w:r>
    </w:p>
    <w:p w14:paraId="0000013F" w14:textId="77777777" w:rsidR="007404B6" w:rsidRDefault="00000000">
      <w:pPr>
        <w:rPr>
          <w:rFonts w:ascii="Roboto" w:eastAsia="Roboto" w:hAnsi="Roboto" w:cs="Roboto"/>
        </w:rPr>
      </w:pPr>
      <w:r>
        <w:rPr>
          <w:rFonts w:ascii="Roboto" w:eastAsia="Roboto" w:hAnsi="Roboto" w:cs="Roboto"/>
        </w:rPr>
        <w:t> </w:t>
      </w:r>
    </w:p>
    <w:p w14:paraId="00000140" w14:textId="77777777" w:rsidR="007404B6" w:rsidRDefault="007404B6">
      <w:pPr>
        <w:rPr>
          <w:rFonts w:ascii="Roboto" w:eastAsia="Roboto" w:hAnsi="Roboto" w:cs="Roboto"/>
        </w:rPr>
      </w:pPr>
    </w:p>
    <w:p w14:paraId="00000141" w14:textId="77777777" w:rsidR="007404B6" w:rsidRDefault="007404B6">
      <w:pPr>
        <w:rPr>
          <w:rFonts w:ascii="Roboto" w:eastAsia="Roboto" w:hAnsi="Roboto" w:cs="Roboto"/>
        </w:rPr>
      </w:pPr>
    </w:p>
    <w:p w14:paraId="00000142" w14:textId="77777777" w:rsidR="007404B6" w:rsidRDefault="007404B6">
      <w:pPr>
        <w:rPr>
          <w:rFonts w:ascii="Roboto" w:eastAsia="Roboto" w:hAnsi="Roboto" w:cs="Roboto"/>
        </w:rPr>
      </w:pPr>
    </w:p>
    <w:p w14:paraId="00000143" w14:textId="77777777" w:rsidR="007404B6" w:rsidRDefault="007404B6">
      <w:pPr>
        <w:rPr>
          <w:rFonts w:ascii="Roboto" w:eastAsia="Roboto" w:hAnsi="Roboto" w:cs="Roboto"/>
        </w:rPr>
      </w:pPr>
    </w:p>
    <w:p w14:paraId="00000144" w14:textId="77777777" w:rsidR="007404B6" w:rsidRDefault="007404B6">
      <w:pPr>
        <w:rPr>
          <w:rFonts w:ascii="Roboto" w:eastAsia="Roboto" w:hAnsi="Roboto" w:cs="Roboto"/>
        </w:rPr>
      </w:pPr>
    </w:p>
    <w:p w14:paraId="00000145" w14:textId="77777777" w:rsidR="007404B6" w:rsidRDefault="007404B6">
      <w:pPr>
        <w:rPr>
          <w:rFonts w:ascii="Roboto" w:eastAsia="Roboto" w:hAnsi="Roboto" w:cs="Roboto"/>
          <w:sz w:val="18"/>
          <w:szCs w:val="18"/>
        </w:rPr>
      </w:pPr>
    </w:p>
    <w:p w14:paraId="00000146" w14:textId="77777777" w:rsidR="007404B6" w:rsidRDefault="00000000">
      <w:pPr>
        <w:rPr>
          <w:rFonts w:ascii="Roboto" w:eastAsia="Roboto" w:hAnsi="Roboto" w:cs="Roboto"/>
          <w:sz w:val="18"/>
          <w:szCs w:val="18"/>
        </w:rPr>
      </w:pPr>
      <w:r>
        <w:rPr>
          <w:rFonts w:ascii="Roboto" w:eastAsia="Roboto" w:hAnsi="Roboto" w:cs="Roboto"/>
        </w:rPr>
        <w:t> </w:t>
      </w:r>
    </w:p>
    <w:p w14:paraId="00000147"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20 - Rôle du conseil syndical</w:t>
      </w:r>
      <w:r>
        <w:rPr>
          <w:rFonts w:ascii="Roboto" w:eastAsia="Roboto" w:hAnsi="Roboto" w:cs="Roboto"/>
        </w:rPr>
        <w:t> </w:t>
      </w:r>
    </w:p>
    <w:p w14:paraId="00000148" w14:textId="77777777" w:rsidR="007404B6" w:rsidRDefault="00000000">
      <w:pPr>
        <w:rPr>
          <w:rFonts w:ascii="Roboto" w:eastAsia="Roboto" w:hAnsi="Roboto" w:cs="Roboto"/>
          <w:sz w:val="18"/>
          <w:szCs w:val="18"/>
        </w:rPr>
      </w:pPr>
      <w:r>
        <w:rPr>
          <w:rFonts w:ascii="Roboto" w:eastAsia="Roboto" w:hAnsi="Roboto" w:cs="Roboto"/>
        </w:rPr>
        <w:t> </w:t>
      </w:r>
    </w:p>
    <w:p w14:paraId="00000149" w14:textId="77777777" w:rsidR="007404B6" w:rsidRDefault="00000000">
      <w:pPr>
        <w:rPr>
          <w:rFonts w:ascii="Roboto" w:eastAsia="Roboto" w:hAnsi="Roboto" w:cs="Roboto"/>
          <w:sz w:val="18"/>
          <w:szCs w:val="18"/>
        </w:rPr>
      </w:pPr>
      <w:r>
        <w:rPr>
          <w:rFonts w:ascii="Roboto" w:eastAsia="Roboto" w:hAnsi="Roboto" w:cs="Roboto"/>
        </w:rPr>
        <w:t> </w:t>
      </w:r>
    </w:p>
    <w:p w14:paraId="0000014A" w14:textId="77777777" w:rsidR="007404B6" w:rsidRDefault="00000000">
      <w:pPr>
        <w:rPr>
          <w:rFonts w:ascii="Roboto" w:eastAsia="Roboto" w:hAnsi="Roboto" w:cs="Roboto"/>
          <w:sz w:val="18"/>
          <w:szCs w:val="18"/>
        </w:rPr>
      </w:pPr>
      <w:r>
        <w:rPr>
          <w:rFonts w:ascii="Roboto" w:eastAsia="Roboto" w:hAnsi="Roboto" w:cs="Roboto"/>
          <w:b/>
          <w:color w:val="000000"/>
        </w:rPr>
        <w:t>20.1. Assistance du syndic</w:t>
      </w:r>
      <w:r>
        <w:rPr>
          <w:rFonts w:ascii="Roboto" w:eastAsia="Roboto" w:hAnsi="Roboto" w:cs="Roboto"/>
        </w:rPr>
        <w:t> </w:t>
      </w:r>
    </w:p>
    <w:p w14:paraId="0000014B" w14:textId="77777777" w:rsidR="007404B6" w:rsidRDefault="00000000">
      <w:pPr>
        <w:rPr>
          <w:rFonts w:ascii="Roboto" w:eastAsia="Roboto" w:hAnsi="Roboto" w:cs="Roboto"/>
          <w:sz w:val="18"/>
          <w:szCs w:val="18"/>
        </w:rPr>
      </w:pPr>
      <w:r>
        <w:rPr>
          <w:rFonts w:ascii="Roboto" w:eastAsia="Roboto" w:hAnsi="Roboto" w:cs="Roboto"/>
        </w:rPr>
        <w:t> </w:t>
      </w:r>
    </w:p>
    <w:p w14:paraId="0000014C" w14:textId="77777777" w:rsidR="007404B6" w:rsidRDefault="00000000">
      <w:pPr>
        <w:jc w:val="both"/>
        <w:rPr>
          <w:rFonts w:ascii="Roboto" w:eastAsia="Roboto" w:hAnsi="Roboto" w:cs="Roboto"/>
          <w:sz w:val="18"/>
          <w:szCs w:val="18"/>
        </w:rPr>
      </w:pPr>
      <w:r>
        <w:rPr>
          <w:rFonts w:ascii="Roboto" w:eastAsia="Roboto" w:hAnsi="Roboto" w:cs="Roboto"/>
          <w:color w:val="000000"/>
        </w:rPr>
        <w:t>Le conseil syndical donne son avis au syndic ou à l’assemblée générale sur les questions sur lesquelles il est consulté ou se saisit lui-même. De plus, l’assemblée générale, statuant à la majorité des voix de l’ensemble des copropriétaires, peut arrêter un montant de travaux sur lequel le syndic doit obligatoirement demander l’avis du conseil syndical.</w:t>
      </w:r>
      <w:r>
        <w:rPr>
          <w:rFonts w:ascii="Roboto" w:eastAsia="Roboto" w:hAnsi="Roboto" w:cs="Roboto"/>
        </w:rPr>
        <w:t> </w:t>
      </w:r>
    </w:p>
    <w:p w14:paraId="0000014D" w14:textId="77777777" w:rsidR="007404B6" w:rsidRDefault="00000000">
      <w:pPr>
        <w:rPr>
          <w:rFonts w:ascii="Roboto" w:eastAsia="Roboto" w:hAnsi="Roboto" w:cs="Roboto"/>
          <w:sz w:val="18"/>
          <w:szCs w:val="18"/>
        </w:rPr>
      </w:pPr>
      <w:r>
        <w:rPr>
          <w:rFonts w:ascii="Roboto" w:eastAsia="Roboto" w:hAnsi="Roboto" w:cs="Roboto"/>
        </w:rPr>
        <w:t> </w:t>
      </w:r>
    </w:p>
    <w:p w14:paraId="0000014E" w14:textId="77777777" w:rsidR="007404B6" w:rsidRDefault="00000000">
      <w:pPr>
        <w:rPr>
          <w:rFonts w:ascii="Roboto" w:eastAsia="Roboto" w:hAnsi="Roboto" w:cs="Roboto"/>
          <w:sz w:val="18"/>
          <w:szCs w:val="18"/>
        </w:rPr>
      </w:pPr>
      <w:r>
        <w:rPr>
          <w:rFonts w:ascii="Roboto" w:eastAsia="Roboto" w:hAnsi="Roboto" w:cs="Roboto"/>
          <w:b/>
          <w:color w:val="000000"/>
        </w:rPr>
        <w:t>20.2. Contrôle de la gestion du syndic</w:t>
      </w:r>
      <w:r>
        <w:rPr>
          <w:rFonts w:ascii="Roboto" w:eastAsia="Roboto" w:hAnsi="Roboto" w:cs="Roboto"/>
        </w:rPr>
        <w:t> </w:t>
      </w:r>
    </w:p>
    <w:p w14:paraId="0000014F" w14:textId="77777777" w:rsidR="007404B6" w:rsidRDefault="00000000">
      <w:pPr>
        <w:rPr>
          <w:rFonts w:ascii="Roboto" w:eastAsia="Roboto" w:hAnsi="Roboto" w:cs="Roboto"/>
          <w:sz w:val="18"/>
          <w:szCs w:val="18"/>
        </w:rPr>
      </w:pPr>
      <w:r>
        <w:rPr>
          <w:rFonts w:ascii="Roboto" w:eastAsia="Roboto" w:hAnsi="Roboto" w:cs="Roboto"/>
        </w:rPr>
        <w:t> </w:t>
      </w:r>
    </w:p>
    <w:p w14:paraId="00000150" w14:textId="77777777" w:rsidR="007404B6" w:rsidRDefault="00000000">
      <w:pPr>
        <w:jc w:val="both"/>
        <w:rPr>
          <w:rFonts w:ascii="Roboto" w:eastAsia="Roboto" w:hAnsi="Roboto" w:cs="Roboto"/>
          <w:sz w:val="18"/>
          <w:szCs w:val="18"/>
        </w:rPr>
      </w:pPr>
      <w:r>
        <w:rPr>
          <w:rFonts w:ascii="Roboto" w:eastAsia="Roboto" w:hAnsi="Roboto" w:cs="Roboto"/>
          <w:color w:val="000000"/>
        </w:rPr>
        <w:t>Ce contrôle s’exerce sur la comptabilité du syndicat, la répartition des dépenses, les conditions dans lesquels sont traités les marchés et les contrats.</w:t>
      </w:r>
      <w:r>
        <w:rPr>
          <w:rFonts w:ascii="Roboto" w:eastAsia="Roboto" w:hAnsi="Roboto" w:cs="Roboto"/>
        </w:rPr>
        <w:t> </w:t>
      </w:r>
    </w:p>
    <w:p w14:paraId="00000151" w14:textId="77777777" w:rsidR="007404B6" w:rsidRDefault="00000000">
      <w:pPr>
        <w:jc w:val="both"/>
        <w:rPr>
          <w:rFonts w:ascii="Roboto" w:eastAsia="Roboto" w:hAnsi="Roboto" w:cs="Roboto"/>
          <w:sz w:val="18"/>
          <w:szCs w:val="18"/>
        </w:rPr>
      </w:pPr>
      <w:r>
        <w:rPr>
          <w:rFonts w:ascii="Roboto" w:eastAsia="Roboto" w:hAnsi="Roboto" w:cs="Roboto"/>
        </w:rPr>
        <w:t> </w:t>
      </w:r>
    </w:p>
    <w:p w14:paraId="00000152" w14:textId="77777777" w:rsidR="007404B6" w:rsidRDefault="00000000">
      <w:pPr>
        <w:jc w:val="both"/>
        <w:rPr>
          <w:rFonts w:ascii="Roboto" w:eastAsia="Roboto" w:hAnsi="Roboto" w:cs="Roboto"/>
          <w:sz w:val="18"/>
          <w:szCs w:val="18"/>
        </w:rPr>
      </w:pPr>
      <w:r>
        <w:rPr>
          <w:rFonts w:ascii="Roboto" w:eastAsia="Roboto" w:hAnsi="Roboto" w:cs="Roboto"/>
          <w:color w:val="000000"/>
        </w:rPr>
        <w:t>Le conseil syndical peut se faire communiquer toutes pièces, documents et registres relatifs à l’administration du syndic. Il n’a qu’un rôle consultatif mais assure la coordination entre les copropriétaires et le syndic.</w:t>
      </w:r>
      <w:r>
        <w:rPr>
          <w:rFonts w:ascii="Roboto" w:eastAsia="Roboto" w:hAnsi="Roboto" w:cs="Roboto"/>
        </w:rPr>
        <w:t> </w:t>
      </w:r>
    </w:p>
    <w:p w14:paraId="00000153" w14:textId="77777777" w:rsidR="007404B6" w:rsidRDefault="00000000">
      <w:pPr>
        <w:rPr>
          <w:rFonts w:ascii="Roboto" w:eastAsia="Roboto" w:hAnsi="Roboto" w:cs="Roboto"/>
          <w:sz w:val="18"/>
          <w:szCs w:val="18"/>
        </w:rPr>
      </w:pPr>
      <w:r>
        <w:rPr>
          <w:rFonts w:ascii="Roboto" w:eastAsia="Roboto" w:hAnsi="Roboto" w:cs="Roboto"/>
        </w:rPr>
        <w:t> </w:t>
      </w:r>
    </w:p>
    <w:p w14:paraId="00000154" w14:textId="77777777" w:rsidR="007404B6" w:rsidRDefault="00000000">
      <w:pPr>
        <w:rPr>
          <w:rFonts w:ascii="Roboto" w:eastAsia="Roboto" w:hAnsi="Roboto" w:cs="Roboto"/>
          <w:sz w:val="18"/>
          <w:szCs w:val="18"/>
        </w:rPr>
      </w:pPr>
      <w:r>
        <w:rPr>
          <w:rFonts w:ascii="Roboto" w:eastAsia="Roboto" w:hAnsi="Roboto" w:cs="Roboto"/>
        </w:rPr>
        <w:t> </w:t>
      </w:r>
    </w:p>
    <w:p w14:paraId="00000155" w14:textId="77777777" w:rsidR="007404B6" w:rsidRDefault="00000000">
      <w:pPr>
        <w:rPr>
          <w:rFonts w:ascii="Roboto" w:eastAsia="Roboto" w:hAnsi="Roboto" w:cs="Roboto"/>
          <w:sz w:val="18"/>
          <w:szCs w:val="18"/>
        </w:rPr>
      </w:pPr>
      <w:r>
        <w:rPr>
          <w:rFonts w:ascii="Roboto" w:eastAsia="Roboto" w:hAnsi="Roboto" w:cs="Roboto"/>
          <w:b/>
          <w:color w:val="000000"/>
        </w:rPr>
        <w:t>Section VIII - Les assurances</w:t>
      </w:r>
      <w:r>
        <w:rPr>
          <w:rFonts w:ascii="Roboto" w:eastAsia="Roboto" w:hAnsi="Roboto" w:cs="Roboto"/>
        </w:rPr>
        <w:t> </w:t>
      </w:r>
    </w:p>
    <w:p w14:paraId="00000156" w14:textId="77777777" w:rsidR="007404B6" w:rsidRDefault="00000000">
      <w:pPr>
        <w:rPr>
          <w:rFonts w:ascii="Roboto" w:eastAsia="Roboto" w:hAnsi="Roboto" w:cs="Roboto"/>
          <w:sz w:val="18"/>
          <w:szCs w:val="18"/>
        </w:rPr>
      </w:pPr>
      <w:r>
        <w:rPr>
          <w:rFonts w:ascii="Roboto" w:eastAsia="Roboto" w:hAnsi="Roboto" w:cs="Roboto"/>
        </w:rPr>
        <w:t> </w:t>
      </w:r>
    </w:p>
    <w:p w14:paraId="00000157" w14:textId="77777777" w:rsidR="007404B6" w:rsidRDefault="00000000">
      <w:pPr>
        <w:rPr>
          <w:rFonts w:ascii="Roboto" w:eastAsia="Roboto" w:hAnsi="Roboto" w:cs="Roboto"/>
          <w:sz w:val="18"/>
          <w:szCs w:val="18"/>
        </w:rPr>
      </w:pPr>
      <w:r>
        <w:rPr>
          <w:rFonts w:ascii="Roboto" w:eastAsia="Roboto" w:hAnsi="Roboto" w:cs="Roboto"/>
        </w:rPr>
        <w:t> </w:t>
      </w:r>
    </w:p>
    <w:p w14:paraId="00000158"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21 - Assurances du syndicat</w:t>
      </w:r>
      <w:r>
        <w:rPr>
          <w:rFonts w:ascii="Roboto" w:eastAsia="Roboto" w:hAnsi="Roboto" w:cs="Roboto"/>
        </w:rPr>
        <w:t> </w:t>
      </w:r>
    </w:p>
    <w:p w14:paraId="00000159" w14:textId="77777777" w:rsidR="007404B6" w:rsidRDefault="00000000">
      <w:pPr>
        <w:jc w:val="both"/>
        <w:rPr>
          <w:rFonts w:ascii="Roboto" w:eastAsia="Roboto" w:hAnsi="Roboto" w:cs="Roboto"/>
          <w:sz w:val="18"/>
          <w:szCs w:val="18"/>
        </w:rPr>
      </w:pPr>
      <w:r>
        <w:rPr>
          <w:rFonts w:ascii="Roboto" w:eastAsia="Roboto" w:hAnsi="Roboto" w:cs="Roboto"/>
        </w:rPr>
        <w:t> </w:t>
      </w:r>
    </w:p>
    <w:p w14:paraId="0000015A" w14:textId="77777777" w:rsidR="007404B6" w:rsidRDefault="00000000">
      <w:pPr>
        <w:jc w:val="both"/>
        <w:rPr>
          <w:rFonts w:ascii="Roboto" w:eastAsia="Roboto" w:hAnsi="Roboto" w:cs="Roboto"/>
          <w:sz w:val="18"/>
          <w:szCs w:val="18"/>
        </w:rPr>
      </w:pPr>
      <w:r>
        <w:rPr>
          <w:rFonts w:ascii="Roboto" w:eastAsia="Roboto" w:hAnsi="Roboto" w:cs="Roboto"/>
        </w:rPr>
        <w:t> </w:t>
      </w:r>
    </w:p>
    <w:p w14:paraId="0000015B" w14:textId="77777777" w:rsidR="007404B6" w:rsidRDefault="00000000">
      <w:pPr>
        <w:jc w:val="both"/>
        <w:rPr>
          <w:rFonts w:ascii="Roboto" w:eastAsia="Roboto" w:hAnsi="Roboto" w:cs="Roboto"/>
          <w:sz w:val="18"/>
          <w:szCs w:val="18"/>
        </w:rPr>
      </w:pPr>
      <w:r>
        <w:rPr>
          <w:rFonts w:ascii="Roboto" w:eastAsia="Roboto" w:hAnsi="Roboto" w:cs="Roboto"/>
          <w:color w:val="000000"/>
        </w:rPr>
        <w:t>Le syndicat sera assuré contre :</w:t>
      </w:r>
      <w:r>
        <w:rPr>
          <w:rFonts w:ascii="Roboto" w:eastAsia="Roboto" w:hAnsi="Roboto" w:cs="Roboto"/>
        </w:rPr>
        <w:t> </w:t>
      </w:r>
    </w:p>
    <w:p w14:paraId="0000015C" w14:textId="77777777" w:rsidR="007404B6" w:rsidRDefault="00000000">
      <w:pPr>
        <w:jc w:val="both"/>
        <w:rPr>
          <w:rFonts w:ascii="Roboto" w:eastAsia="Roboto" w:hAnsi="Roboto" w:cs="Roboto"/>
          <w:sz w:val="18"/>
          <w:szCs w:val="18"/>
        </w:rPr>
      </w:pPr>
      <w:r>
        <w:rPr>
          <w:rFonts w:ascii="Roboto" w:eastAsia="Roboto" w:hAnsi="Roboto" w:cs="Roboto"/>
        </w:rPr>
        <w:t> </w:t>
      </w:r>
    </w:p>
    <w:p w14:paraId="0000015D" w14:textId="77777777" w:rsidR="007404B6" w:rsidRDefault="00000000">
      <w:pPr>
        <w:numPr>
          <w:ilvl w:val="0"/>
          <w:numId w:val="7"/>
        </w:numPr>
        <w:ind w:left="360" w:firstLine="0"/>
        <w:jc w:val="both"/>
        <w:rPr>
          <w:rFonts w:ascii="Roboto" w:eastAsia="Roboto" w:hAnsi="Roboto" w:cs="Roboto"/>
        </w:rPr>
      </w:pPr>
      <w:r>
        <w:rPr>
          <w:rFonts w:ascii="Roboto" w:eastAsia="Roboto" w:hAnsi="Roboto" w:cs="Roboto"/>
          <w:color w:val="000000"/>
        </w:rPr>
        <w:t>L’incendie, la foudre, les explosions, les dégâts causés par l’électricité ou le gaz, les dégâts des eaux ;</w:t>
      </w:r>
      <w:r>
        <w:rPr>
          <w:rFonts w:ascii="Roboto" w:eastAsia="Roboto" w:hAnsi="Roboto" w:cs="Roboto"/>
        </w:rPr>
        <w:t> </w:t>
      </w:r>
    </w:p>
    <w:p w14:paraId="0000015E" w14:textId="77777777" w:rsidR="007404B6" w:rsidRDefault="00000000">
      <w:pPr>
        <w:numPr>
          <w:ilvl w:val="0"/>
          <w:numId w:val="9"/>
        </w:numPr>
        <w:ind w:left="360" w:firstLine="0"/>
        <w:jc w:val="both"/>
        <w:rPr>
          <w:rFonts w:ascii="Roboto" w:eastAsia="Roboto" w:hAnsi="Roboto" w:cs="Roboto"/>
        </w:rPr>
      </w:pPr>
      <w:r>
        <w:rPr>
          <w:rFonts w:ascii="Roboto" w:eastAsia="Roboto" w:hAnsi="Roboto" w:cs="Roboto"/>
          <w:color w:val="000000"/>
        </w:rPr>
        <w:t>Le recours des voisins et des locataires ;</w:t>
      </w:r>
      <w:r>
        <w:rPr>
          <w:rFonts w:ascii="Roboto" w:eastAsia="Roboto" w:hAnsi="Roboto" w:cs="Roboto"/>
        </w:rPr>
        <w:t> </w:t>
      </w:r>
    </w:p>
    <w:p w14:paraId="0000015F" w14:textId="77777777" w:rsidR="007404B6" w:rsidRDefault="00000000">
      <w:pPr>
        <w:numPr>
          <w:ilvl w:val="0"/>
          <w:numId w:val="10"/>
        </w:numPr>
        <w:ind w:left="360" w:firstLine="0"/>
        <w:jc w:val="both"/>
        <w:rPr>
          <w:rFonts w:ascii="Roboto" w:eastAsia="Roboto" w:hAnsi="Roboto" w:cs="Roboto"/>
        </w:rPr>
      </w:pPr>
      <w:r>
        <w:rPr>
          <w:rFonts w:ascii="Roboto" w:eastAsia="Roboto" w:hAnsi="Roboto" w:cs="Roboto"/>
          <w:color w:val="000000"/>
        </w:rPr>
        <w:t>La responsabilité civile pour les dommages causés aux tiers.</w:t>
      </w:r>
      <w:r>
        <w:rPr>
          <w:rFonts w:ascii="Roboto" w:eastAsia="Roboto" w:hAnsi="Roboto" w:cs="Roboto"/>
        </w:rPr>
        <w:t> </w:t>
      </w:r>
    </w:p>
    <w:p w14:paraId="00000160" w14:textId="77777777" w:rsidR="007404B6" w:rsidRDefault="00000000">
      <w:pPr>
        <w:rPr>
          <w:rFonts w:ascii="Roboto" w:eastAsia="Roboto" w:hAnsi="Roboto" w:cs="Roboto"/>
          <w:sz w:val="18"/>
          <w:szCs w:val="18"/>
        </w:rPr>
      </w:pPr>
      <w:r>
        <w:rPr>
          <w:rFonts w:ascii="Roboto" w:eastAsia="Roboto" w:hAnsi="Roboto" w:cs="Roboto"/>
        </w:rPr>
        <w:t> </w:t>
      </w:r>
    </w:p>
    <w:p w14:paraId="00000161" w14:textId="77777777" w:rsidR="007404B6" w:rsidRDefault="00000000">
      <w:pPr>
        <w:rPr>
          <w:rFonts w:ascii="Roboto" w:eastAsia="Roboto" w:hAnsi="Roboto" w:cs="Roboto"/>
          <w:sz w:val="18"/>
          <w:szCs w:val="18"/>
        </w:rPr>
      </w:pPr>
      <w:r>
        <w:rPr>
          <w:rFonts w:ascii="Roboto" w:eastAsia="Roboto" w:hAnsi="Roboto" w:cs="Roboto"/>
        </w:rPr>
        <w:t> </w:t>
      </w:r>
    </w:p>
    <w:p w14:paraId="00000162" w14:textId="77777777" w:rsidR="007404B6" w:rsidRDefault="00000000">
      <w:pPr>
        <w:rPr>
          <w:rFonts w:ascii="Roboto" w:eastAsia="Roboto" w:hAnsi="Roboto" w:cs="Roboto"/>
          <w:sz w:val="18"/>
          <w:szCs w:val="18"/>
        </w:rPr>
      </w:pPr>
      <w:r>
        <w:rPr>
          <w:rFonts w:ascii="Roboto" w:eastAsia="Roboto" w:hAnsi="Roboto" w:cs="Roboto"/>
          <w:b/>
        </w:rPr>
        <w:lastRenderedPageBreak/>
        <w:t>Article</w:t>
      </w:r>
      <w:r>
        <w:rPr>
          <w:rFonts w:ascii="Roboto" w:eastAsia="Roboto" w:hAnsi="Roboto" w:cs="Roboto"/>
          <w:b/>
          <w:color w:val="000000"/>
        </w:rPr>
        <w:t> 22 - Assurances des copropriétaires</w:t>
      </w:r>
      <w:r>
        <w:rPr>
          <w:rFonts w:ascii="Roboto" w:eastAsia="Roboto" w:hAnsi="Roboto" w:cs="Roboto"/>
        </w:rPr>
        <w:t> </w:t>
      </w:r>
    </w:p>
    <w:p w14:paraId="00000163" w14:textId="77777777" w:rsidR="007404B6" w:rsidRDefault="00000000">
      <w:pPr>
        <w:jc w:val="both"/>
        <w:rPr>
          <w:rFonts w:ascii="Roboto" w:eastAsia="Roboto" w:hAnsi="Roboto" w:cs="Roboto"/>
          <w:sz w:val="18"/>
          <w:szCs w:val="18"/>
        </w:rPr>
      </w:pPr>
      <w:r>
        <w:rPr>
          <w:rFonts w:ascii="Roboto" w:eastAsia="Roboto" w:hAnsi="Roboto" w:cs="Roboto"/>
        </w:rPr>
        <w:t> </w:t>
      </w:r>
    </w:p>
    <w:p w14:paraId="00000164" w14:textId="77777777" w:rsidR="007404B6" w:rsidRDefault="00000000">
      <w:pPr>
        <w:jc w:val="both"/>
        <w:rPr>
          <w:rFonts w:ascii="Roboto" w:eastAsia="Roboto" w:hAnsi="Roboto" w:cs="Roboto"/>
          <w:sz w:val="18"/>
          <w:szCs w:val="18"/>
        </w:rPr>
      </w:pPr>
      <w:r>
        <w:rPr>
          <w:rFonts w:ascii="Roboto" w:eastAsia="Roboto" w:hAnsi="Roboto" w:cs="Roboto"/>
        </w:rPr>
        <w:t> </w:t>
      </w:r>
    </w:p>
    <w:p w14:paraId="00000165" w14:textId="77777777" w:rsidR="007404B6" w:rsidRDefault="00000000">
      <w:pPr>
        <w:jc w:val="both"/>
        <w:rPr>
          <w:rFonts w:ascii="Roboto" w:eastAsia="Roboto" w:hAnsi="Roboto" w:cs="Roboto"/>
          <w:sz w:val="18"/>
          <w:szCs w:val="18"/>
        </w:rPr>
      </w:pPr>
      <w:r>
        <w:rPr>
          <w:rFonts w:ascii="Roboto" w:eastAsia="Roboto" w:hAnsi="Roboto" w:cs="Roboto"/>
          <w:b/>
          <w:color w:val="000000"/>
        </w:rPr>
        <w:t>22.1.</w:t>
      </w:r>
      <w:r>
        <w:rPr>
          <w:rFonts w:ascii="Roboto" w:eastAsia="Roboto" w:hAnsi="Roboto" w:cs="Roboto"/>
          <w:color w:val="000000"/>
        </w:rPr>
        <w:t> Chaque copropriétaire devra assurer en ce qui le concerne, son mobilier et le recours des voisins contre l’incendie, l’explosion, les accidents causés par l’électricité ou le dégât des eaux.</w:t>
      </w:r>
      <w:r>
        <w:rPr>
          <w:rFonts w:ascii="Roboto" w:eastAsia="Roboto" w:hAnsi="Roboto" w:cs="Roboto"/>
        </w:rPr>
        <w:t> </w:t>
      </w:r>
    </w:p>
    <w:p w14:paraId="00000166" w14:textId="77777777" w:rsidR="007404B6" w:rsidRDefault="00000000">
      <w:pPr>
        <w:jc w:val="both"/>
        <w:rPr>
          <w:rFonts w:ascii="Roboto" w:eastAsia="Roboto" w:hAnsi="Roboto" w:cs="Roboto"/>
          <w:sz w:val="18"/>
          <w:szCs w:val="18"/>
        </w:rPr>
      </w:pPr>
      <w:r>
        <w:rPr>
          <w:rFonts w:ascii="Roboto" w:eastAsia="Roboto" w:hAnsi="Roboto" w:cs="Roboto"/>
          <w:color w:val="000000"/>
        </w:rPr>
        <w:t>Le syndic pourra en exiger la justification.</w:t>
      </w:r>
      <w:r>
        <w:rPr>
          <w:rFonts w:ascii="Roboto" w:eastAsia="Roboto" w:hAnsi="Roboto" w:cs="Roboto"/>
        </w:rPr>
        <w:t> </w:t>
      </w:r>
    </w:p>
    <w:p w14:paraId="00000167" w14:textId="77777777" w:rsidR="007404B6" w:rsidRDefault="00000000">
      <w:pPr>
        <w:jc w:val="both"/>
        <w:rPr>
          <w:rFonts w:ascii="Roboto" w:eastAsia="Roboto" w:hAnsi="Roboto" w:cs="Roboto"/>
          <w:sz w:val="18"/>
          <w:szCs w:val="18"/>
        </w:rPr>
      </w:pPr>
      <w:r>
        <w:rPr>
          <w:rFonts w:ascii="Roboto" w:eastAsia="Roboto" w:hAnsi="Roboto" w:cs="Roboto"/>
        </w:rPr>
        <w:t> </w:t>
      </w:r>
    </w:p>
    <w:p w14:paraId="00000168" w14:textId="77777777" w:rsidR="007404B6" w:rsidRDefault="00000000">
      <w:pPr>
        <w:jc w:val="both"/>
        <w:rPr>
          <w:rFonts w:ascii="Roboto" w:eastAsia="Roboto" w:hAnsi="Roboto" w:cs="Roboto"/>
          <w:sz w:val="18"/>
          <w:szCs w:val="18"/>
        </w:rPr>
      </w:pPr>
      <w:r>
        <w:rPr>
          <w:rFonts w:ascii="Roboto" w:eastAsia="Roboto" w:hAnsi="Roboto" w:cs="Roboto"/>
          <w:b/>
          <w:color w:val="000000"/>
        </w:rPr>
        <w:t>22.2.</w:t>
      </w:r>
      <w:r>
        <w:rPr>
          <w:rFonts w:ascii="Roboto" w:eastAsia="Roboto" w:hAnsi="Roboto" w:cs="Roboto"/>
          <w:color w:val="000000"/>
        </w:rPr>
        <w:t> En cas de sinistre, les indemnités seront, sous réserve des droits des créanciers inscrits, affectées par privilège à la réparation ou à la reconstruction.</w:t>
      </w:r>
      <w:r>
        <w:rPr>
          <w:rFonts w:ascii="Roboto" w:eastAsia="Roboto" w:hAnsi="Roboto" w:cs="Roboto"/>
        </w:rPr>
        <w:t> </w:t>
      </w:r>
    </w:p>
    <w:p w14:paraId="00000169" w14:textId="77777777" w:rsidR="007404B6" w:rsidRDefault="00000000">
      <w:pPr>
        <w:jc w:val="both"/>
        <w:rPr>
          <w:rFonts w:ascii="Roboto" w:eastAsia="Roboto" w:hAnsi="Roboto" w:cs="Roboto"/>
          <w:sz w:val="18"/>
          <w:szCs w:val="18"/>
        </w:rPr>
      </w:pPr>
      <w:r>
        <w:rPr>
          <w:rFonts w:ascii="Roboto" w:eastAsia="Roboto" w:hAnsi="Roboto" w:cs="Roboto"/>
        </w:rPr>
        <w:t> </w:t>
      </w:r>
    </w:p>
    <w:p w14:paraId="0000016A" w14:textId="77777777" w:rsidR="007404B6" w:rsidRDefault="00000000">
      <w:pPr>
        <w:jc w:val="both"/>
        <w:rPr>
          <w:rFonts w:ascii="Roboto" w:eastAsia="Roboto" w:hAnsi="Roboto" w:cs="Roboto"/>
          <w:sz w:val="18"/>
          <w:szCs w:val="18"/>
        </w:rPr>
      </w:pPr>
      <w:r>
        <w:rPr>
          <w:rFonts w:ascii="Roboto" w:eastAsia="Roboto" w:hAnsi="Roboto" w:cs="Roboto"/>
          <w:b/>
          <w:color w:val="000000"/>
        </w:rPr>
        <w:t>22.3.</w:t>
      </w:r>
      <w:r>
        <w:rPr>
          <w:rFonts w:ascii="Roboto" w:eastAsia="Roboto" w:hAnsi="Roboto" w:cs="Roboto"/>
          <w:color w:val="000000"/>
        </w:rPr>
        <w:t> Au cas où il serait décidé de ne pas reconstituer le bâtiment ou l’élément d’équipement sinistré, les indemnités d’assurance seront réparties entre les copropriétaires qui en cas de reconstitution, en auraient supporté les charges et dans les proportions où elles leur auraient incombé.</w:t>
      </w:r>
      <w:r>
        <w:rPr>
          <w:rFonts w:ascii="Roboto" w:eastAsia="Roboto" w:hAnsi="Roboto" w:cs="Roboto"/>
        </w:rPr>
        <w:t> </w:t>
      </w:r>
    </w:p>
    <w:p w14:paraId="0000016B" w14:textId="77777777" w:rsidR="007404B6" w:rsidRDefault="00000000">
      <w:pPr>
        <w:rPr>
          <w:rFonts w:ascii="Roboto" w:eastAsia="Roboto" w:hAnsi="Roboto" w:cs="Roboto"/>
          <w:sz w:val="18"/>
          <w:szCs w:val="18"/>
        </w:rPr>
      </w:pPr>
      <w:r>
        <w:rPr>
          <w:rFonts w:ascii="Roboto" w:eastAsia="Roboto" w:hAnsi="Roboto" w:cs="Roboto"/>
        </w:rPr>
        <w:t> </w:t>
      </w:r>
    </w:p>
    <w:p w14:paraId="0000016C" w14:textId="77777777" w:rsidR="007404B6" w:rsidRDefault="00000000">
      <w:pPr>
        <w:rPr>
          <w:rFonts w:ascii="Roboto" w:eastAsia="Roboto" w:hAnsi="Roboto" w:cs="Roboto"/>
          <w:sz w:val="18"/>
          <w:szCs w:val="18"/>
        </w:rPr>
      </w:pPr>
      <w:r>
        <w:rPr>
          <w:rFonts w:ascii="Roboto" w:eastAsia="Roboto" w:hAnsi="Roboto" w:cs="Roboto"/>
        </w:rPr>
        <w:t> </w:t>
      </w:r>
    </w:p>
    <w:p w14:paraId="0000016D" w14:textId="77777777" w:rsidR="007404B6" w:rsidRDefault="00000000">
      <w:pPr>
        <w:rPr>
          <w:rFonts w:ascii="Roboto" w:eastAsia="Roboto" w:hAnsi="Roboto" w:cs="Roboto"/>
          <w:sz w:val="18"/>
          <w:szCs w:val="18"/>
        </w:rPr>
      </w:pPr>
      <w:r>
        <w:rPr>
          <w:rFonts w:ascii="Roboto" w:eastAsia="Roboto" w:hAnsi="Roboto" w:cs="Roboto"/>
          <w:b/>
          <w:color w:val="000000"/>
        </w:rPr>
        <w:t>Section IX - Dispositions diverses</w:t>
      </w:r>
      <w:r>
        <w:rPr>
          <w:rFonts w:ascii="Roboto" w:eastAsia="Roboto" w:hAnsi="Roboto" w:cs="Roboto"/>
        </w:rPr>
        <w:t> </w:t>
      </w:r>
    </w:p>
    <w:p w14:paraId="0000016E" w14:textId="77777777" w:rsidR="007404B6" w:rsidRDefault="00000000">
      <w:pPr>
        <w:rPr>
          <w:rFonts w:ascii="Roboto" w:eastAsia="Roboto" w:hAnsi="Roboto" w:cs="Roboto"/>
          <w:sz w:val="18"/>
          <w:szCs w:val="18"/>
        </w:rPr>
      </w:pPr>
      <w:r>
        <w:rPr>
          <w:rFonts w:ascii="Roboto" w:eastAsia="Roboto" w:hAnsi="Roboto" w:cs="Roboto"/>
        </w:rPr>
        <w:t> </w:t>
      </w:r>
    </w:p>
    <w:p w14:paraId="0000016F" w14:textId="77777777" w:rsidR="007404B6" w:rsidRDefault="00000000">
      <w:pPr>
        <w:rPr>
          <w:rFonts w:ascii="Roboto" w:eastAsia="Roboto" w:hAnsi="Roboto" w:cs="Roboto"/>
          <w:sz w:val="18"/>
          <w:szCs w:val="18"/>
        </w:rPr>
      </w:pPr>
      <w:r>
        <w:rPr>
          <w:rFonts w:ascii="Roboto" w:eastAsia="Roboto" w:hAnsi="Roboto" w:cs="Roboto"/>
        </w:rPr>
        <w:t> </w:t>
      </w:r>
    </w:p>
    <w:p w14:paraId="00000170" w14:textId="77777777" w:rsidR="007404B6" w:rsidRDefault="00000000">
      <w:pPr>
        <w:rPr>
          <w:rFonts w:ascii="Roboto" w:eastAsia="Roboto" w:hAnsi="Roboto" w:cs="Roboto"/>
          <w:sz w:val="18"/>
          <w:szCs w:val="18"/>
        </w:rPr>
      </w:pPr>
      <w:r>
        <w:rPr>
          <w:rFonts w:ascii="Roboto" w:eastAsia="Roboto" w:hAnsi="Roboto" w:cs="Roboto"/>
          <w:b/>
        </w:rPr>
        <w:t>Article 23 </w:t>
      </w:r>
      <w:r>
        <w:rPr>
          <w:rFonts w:ascii="Roboto" w:eastAsia="Roboto" w:hAnsi="Roboto" w:cs="Roboto"/>
          <w:b/>
          <w:color w:val="000000"/>
        </w:rPr>
        <w:t>- Vente d’un lot</w:t>
      </w:r>
      <w:r>
        <w:rPr>
          <w:rFonts w:ascii="Roboto" w:eastAsia="Roboto" w:hAnsi="Roboto" w:cs="Roboto"/>
        </w:rPr>
        <w:t> </w:t>
      </w:r>
    </w:p>
    <w:p w14:paraId="00000171" w14:textId="77777777" w:rsidR="007404B6" w:rsidRDefault="00000000">
      <w:pPr>
        <w:jc w:val="both"/>
        <w:rPr>
          <w:rFonts w:ascii="Roboto" w:eastAsia="Roboto" w:hAnsi="Roboto" w:cs="Roboto"/>
          <w:sz w:val="18"/>
          <w:szCs w:val="18"/>
        </w:rPr>
      </w:pPr>
      <w:r>
        <w:rPr>
          <w:rFonts w:ascii="Roboto" w:eastAsia="Roboto" w:hAnsi="Roboto" w:cs="Roboto"/>
        </w:rPr>
        <w:t> </w:t>
      </w:r>
    </w:p>
    <w:p w14:paraId="00000172" w14:textId="77777777" w:rsidR="007404B6" w:rsidRDefault="00000000">
      <w:pPr>
        <w:jc w:val="both"/>
        <w:rPr>
          <w:rFonts w:ascii="Roboto" w:eastAsia="Roboto" w:hAnsi="Roboto" w:cs="Roboto"/>
          <w:sz w:val="18"/>
          <w:szCs w:val="18"/>
        </w:rPr>
      </w:pPr>
      <w:r>
        <w:rPr>
          <w:rFonts w:ascii="Roboto" w:eastAsia="Roboto" w:hAnsi="Roboto" w:cs="Roboto"/>
        </w:rPr>
        <w:t> </w:t>
      </w:r>
    </w:p>
    <w:p w14:paraId="00000173" w14:textId="77777777" w:rsidR="007404B6" w:rsidRDefault="00000000">
      <w:pPr>
        <w:jc w:val="both"/>
        <w:rPr>
          <w:rFonts w:ascii="Roboto" w:eastAsia="Roboto" w:hAnsi="Roboto" w:cs="Roboto"/>
          <w:sz w:val="18"/>
          <w:szCs w:val="18"/>
        </w:rPr>
      </w:pPr>
      <w:r>
        <w:rPr>
          <w:rFonts w:ascii="Roboto" w:eastAsia="Roboto" w:hAnsi="Roboto" w:cs="Roboto"/>
          <w:color w:val="000000"/>
        </w:rPr>
        <w:t>Toute promesse de vente ou d’achat, tout contrat réalisant ou constatant la vente d’un lot ou d’une fraction de lot, mentionne obligatoirement la superficie de la partie privative de ce lot ou de cette fraction de lot et ce à peine de nullité de l’acte.</w:t>
      </w:r>
      <w:r>
        <w:rPr>
          <w:rFonts w:ascii="Roboto" w:eastAsia="Roboto" w:hAnsi="Roboto" w:cs="Roboto"/>
        </w:rPr>
        <w:t> </w:t>
      </w:r>
    </w:p>
    <w:p w14:paraId="00000174" w14:textId="77777777" w:rsidR="007404B6" w:rsidRDefault="00000000">
      <w:pPr>
        <w:rPr>
          <w:rFonts w:ascii="Roboto" w:eastAsia="Roboto" w:hAnsi="Roboto" w:cs="Roboto"/>
          <w:sz w:val="18"/>
          <w:szCs w:val="18"/>
        </w:rPr>
      </w:pPr>
      <w:r>
        <w:rPr>
          <w:rFonts w:ascii="Roboto" w:eastAsia="Roboto" w:hAnsi="Roboto" w:cs="Roboto"/>
        </w:rPr>
        <w:t> </w:t>
      </w:r>
    </w:p>
    <w:p w14:paraId="00000175" w14:textId="77777777" w:rsidR="007404B6" w:rsidRDefault="00000000">
      <w:pPr>
        <w:rPr>
          <w:rFonts w:ascii="Roboto" w:eastAsia="Roboto" w:hAnsi="Roboto" w:cs="Roboto"/>
          <w:sz w:val="18"/>
          <w:szCs w:val="18"/>
        </w:rPr>
      </w:pPr>
      <w:r>
        <w:rPr>
          <w:rFonts w:ascii="Roboto" w:eastAsia="Roboto" w:hAnsi="Roboto" w:cs="Roboto"/>
        </w:rPr>
        <w:t> </w:t>
      </w:r>
    </w:p>
    <w:p w14:paraId="00000176"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24 - Litiges</w:t>
      </w:r>
      <w:r>
        <w:rPr>
          <w:rFonts w:ascii="Roboto" w:eastAsia="Roboto" w:hAnsi="Roboto" w:cs="Roboto"/>
        </w:rPr>
        <w:t> </w:t>
      </w:r>
    </w:p>
    <w:p w14:paraId="00000177" w14:textId="77777777" w:rsidR="007404B6" w:rsidRDefault="00000000">
      <w:pPr>
        <w:jc w:val="both"/>
        <w:rPr>
          <w:rFonts w:ascii="Roboto" w:eastAsia="Roboto" w:hAnsi="Roboto" w:cs="Roboto"/>
          <w:sz w:val="18"/>
          <w:szCs w:val="18"/>
        </w:rPr>
      </w:pPr>
      <w:r>
        <w:rPr>
          <w:rFonts w:ascii="Roboto" w:eastAsia="Roboto" w:hAnsi="Roboto" w:cs="Roboto"/>
        </w:rPr>
        <w:t> </w:t>
      </w:r>
    </w:p>
    <w:p w14:paraId="00000178" w14:textId="77777777" w:rsidR="007404B6" w:rsidRDefault="00000000">
      <w:pPr>
        <w:jc w:val="both"/>
        <w:rPr>
          <w:rFonts w:ascii="Roboto" w:eastAsia="Roboto" w:hAnsi="Roboto" w:cs="Roboto"/>
          <w:sz w:val="18"/>
          <w:szCs w:val="18"/>
        </w:rPr>
      </w:pPr>
      <w:r>
        <w:rPr>
          <w:rFonts w:ascii="Roboto" w:eastAsia="Roboto" w:hAnsi="Roboto" w:cs="Roboto"/>
        </w:rPr>
        <w:t> </w:t>
      </w:r>
    </w:p>
    <w:p w14:paraId="00000179" w14:textId="77777777" w:rsidR="007404B6" w:rsidRDefault="00000000">
      <w:pPr>
        <w:jc w:val="both"/>
        <w:rPr>
          <w:rFonts w:ascii="Roboto" w:eastAsia="Roboto" w:hAnsi="Roboto" w:cs="Roboto"/>
          <w:sz w:val="18"/>
          <w:szCs w:val="18"/>
        </w:rPr>
      </w:pPr>
      <w:r>
        <w:rPr>
          <w:rFonts w:ascii="Roboto" w:eastAsia="Roboto" w:hAnsi="Roboto" w:cs="Roboto"/>
          <w:color w:val="000000"/>
        </w:rPr>
        <w:t>Sans préjudice de l’application des textes spéciaux fixant des délais plus courts, les actions personnelles nées de l’application de la loi du 10 juillet 1965 et du présent règlement entre copropriétaires ou entre un copropriétaire et le syndicat, se prescrivent par un délai de 5 ans.</w:t>
      </w:r>
      <w:r>
        <w:rPr>
          <w:rFonts w:ascii="Roboto" w:eastAsia="Roboto" w:hAnsi="Roboto" w:cs="Roboto"/>
        </w:rPr>
        <w:t> </w:t>
      </w:r>
    </w:p>
    <w:p w14:paraId="0000017A" w14:textId="77777777" w:rsidR="007404B6" w:rsidRDefault="00000000">
      <w:pPr>
        <w:jc w:val="both"/>
        <w:rPr>
          <w:rFonts w:ascii="Roboto" w:eastAsia="Roboto" w:hAnsi="Roboto" w:cs="Roboto"/>
          <w:sz w:val="18"/>
          <w:szCs w:val="18"/>
        </w:rPr>
      </w:pPr>
      <w:r>
        <w:rPr>
          <w:rFonts w:ascii="Roboto" w:eastAsia="Roboto" w:hAnsi="Roboto" w:cs="Roboto"/>
        </w:rPr>
        <w:t> </w:t>
      </w:r>
    </w:p>
    <w:p w14:paraId="0000017B" w14:textId="77777777" w:rsidR="007404B6" w:rsidRDefault="00000000">
      <w:pPr>
        <w:jc w:val="both"/>
        <w:rPr>
          <w:rFonts w:ascii="Roboto" w:eastAsia="Roboto" w:hAnsi="Roboto" w:cs="Roboto"/>
          <w:sz w:val="18"/>
          <w:szCs w:val="18"/>
        </w:rPr>
      </w:pPr>
      <w:r>
        <w:rPr>
          <w:rFonts w:ascii="Roboto" w:eastAsia="Roboto" w:hAnsi="Roboto" w:cs="Roboto"/>
          <w:color w:val="000000"/>
        </w:rPr>
        <w:t>Les actions qui ont pour objet de contester les décisions des assemblées générales ne peuvent être introduites que par les copropriétaires opposants ou défaillants et ce dans le délai de 2 mois à compter de la notification des décisions à eux faites par le syndic.</w:t>
      </w:r>
      <w:r>
        <w:rPr>
          <w:rFonts w:ascii="Roboto" w:eastAsia="Roboto" w:hAnsi="Roboto" w:cs="Roboto"/>
        </w:rPr>
        <w:t> </w:t>
      </w:r>
    </w:p>
    <w:p w14:paraId="0000017C" w14:textId="77777777" w:rsidR="007404B6" w:rsidRDefault="00000000">
      <w:pPr>
        <w:rPr>
          <w:rFonts w:ascii="Roboto" w:eastAsia="Roboto" w:hAnsi="Roboto" w:cs="Roboto"/>
          <w:sz w:val="18"/>
          <w:szCs w:val="18"/>
        </w:rPr>
      </w:pPr>
      <w:r>
        <w:rPr>
          <w:rFonts w:ascii="Roboto" w:eastAsia="Roboto" w:hAnsi="Roboto" w:cs="Roboto"/>
        </w:rPr>
        <w:t> </w:t>
      </w:r>
    </w:p>
    <w:p w14:paraId="0000017D" w14:textId="77777777" w:rsidR="007404B6" w:rsidRDefault="00000000">
      <w:pPr>
        <w:rPr>
          <w:rFonts w:ascii="Roboto" w:eastAsia="Roboto" w:hAnsi="Roboto" w:cs="Roboto"/>
          <w:sz w:val="18"/>
          <w:szCs w:val="18"/>
        </w:rPr>
      </w:pPr>
      <w:r>
        <w:rPr>
          <w:rFonts w:ascii="Roboto" w:eastAsia="Roboto" w:hAnsi="Roboto" w:cs="Roboto"/>
        </w:rPr>
        <w:t> </w:t>
      </w:r>
    </w:p>
    <w:p w14:paraId="0000017E" w14:textId="77777777" w:rsidR="007404B6" w:rsidRDefault="00000000">
      <w:pPr>
        <w:rPr>
          <w:rFonts w:ascii="Roboto" w:eastAsia="Roboto" w:hAnsi="Roboto" w:cs="Roboto"/>
          <w:sz w:val="18"/>
          <w:szCs w:val="18"/>
        </w:rPr>
      </w:pPr>
      <w:r>
        <w:rPr>
          <w:rFonts w:ascii="Roboto" w:eastAsia="Roboto" w:hAnsi="Roboto" w:cs="Roboto"/>
          <w:b/>
        </w:rPr>
        <w:t>Article</w:t>
      </w:r>
      <w:r>
        <w:rPr>
          <w:rFonts w:ascii="Roboto" w:eastAsia="Roboto" w:hAnsi="Roboto" w:cs="Roboto"/>
          <w:b/>
          <w:color w:val="000000"/>
        </w:rPr>
        <w:t> 25 - Publicité foncière</w:t>
      </w:r>
      <w:r>
        <w:rPr>
          <w:rFonts w:ascii="Roboto" w:eastAsia="Roboto" w:hAnsi="Roboto" w:cs="Roboto"/>
        </w:rPr>
        <w:t> </w:t>
      </w:r>
    </w:p>
    <w:p w14:paraId="0000017F" w14:textId="77777777" w:rsidR="007404B6" w:rsidRDefault="00000000">
      <w:pPr>
        <w:jc w:val="both"/>
        <w:rPr>
          <w:rFonts w:ascii="Roboto" w:eastAsia="Roboto" w:hAnsi="Roboto" w:cs="Roboto"/>
          <w:sz w:val="18"/>
          <w:szCs w:val="18"/>
        </w:rPr>
      </w:pPr>
      <w:r>
        <w:rPr>
          <w:rFonts w:ascii="Roboto" w:eastAsia="Roboto" w:hAnsi="Roboto" w:cs="Roboto"/>
        </w:rPr>
        <w:t> </w:t>
      </w:r>
    </w:p>
    <w:p w14:paraId="00000180" w14:textId="77777777" w:rsidR="007404B6" w:rsidRDefault="00000000">
      <w:pPr>
        <w:jc w:val="both"/>
        <w:rPr>
          <w:rFonts w:ascii="Roboto" w:eastAsia="Roboto" w:hAnsi="Roboto" w:cs="Roboto"/>
          <w:sz w:val="18"/>
          <w:szCs w:val="18"/>
        </w:rPr>
      </w:pPr>
      <w:r>
        <w:rPr>
          <w:rFonts w:ascii="Roboto" w:eastAsia="Roboto" w:hAnsi="Roboto" w:cs="Roboto"/>
        </w:rPr>
        <w:t> </w:t>
      </w:r>
    </w:p>
    <w:p w14:paraId="00000181" w14:textId="77777777" w:rsidR="007404B6" w:rsidRDefault="00000000">
      <w:pPr>
        <w:jc w:val="both"/>
        <w:rPr>
          <w:rFonts w:ascii="Roboto" w:eastAsia="Roboto" w:hAnsi="Roboto" w:cs="Roboto"/>
          <w:sz w:val="18"/>
          <w:szCs w:val="18"/>
        </w:rPr>
      </w:pPr>
      <w:r>
        <w:rPr>
          <w:rFonts w:ascii="Roboto" w:eastAsia="Roboto" w:hAnsi="Roboto" w:cs="Roboto"/>
          <w:color w:val="000000"/>
        </w:rPr>
        <w:t>Le présent règlement de copropriété sera publié au bureau des hypothèques de</w:t>
      </w:r>
      <w:r>
        <w:rPr>
          <w:rFonts w:ascii="Roboto" w:eastAsia="Roboto" w:hAnsi="Roboto" w:cs="Roboto"/>
          <w:color w:val="7F7F7F"/>
        </w:rPr>
        <w:t> (</w:t>
      </w:r>
      <w:r>
        <w:rPr>
          <w:rFonts w:ascii="Roboto" w:eastAsia="Roboto" w:hAnsi="Roboto" w:cs="Roboto"/>
          <w:i/>
          <w:color w:val="7F7F7F"/>
        </w:rPr>
        <w:t>Précisez la ville</w:t>
      </w:r>
      <w:r>
        <w:rPr>
          <w:rFonts w:ascii="Roboto" w:eastAsia="Roboto" w:hAnsi="Roboto" w:cs="Roboto"/>
          <w:color w:val="7F7F7F"/>
        </w:rPr>
        <w:t>)</w:t>
      </w:r>
      <w:r>
        <w:rPr>
          <w:rFonts w:ascii="Roboto" w:eastAsia="Roboto" w:hAnsi="Roboto" w:cs="Roboto"/>
          <w:i/>
          <w:color w:val="7F7F7F"/>
        </w:rPr>
        <w:t> </w:t>
      </w:r>
      <w:r>
        <w:rPr>
          <w:rFonts w:ascii="Roboto" w:eastAsia="Roboto" w:hAnsi="Roboto" w:cs="Roboto"/>
          <w:color w:val="000000"/>
        </w:rPr>
        <w:t>conformément à la loi du 10 juillet 1965 et aux dispositions légales portant réforme de la publicité foncière.</w:t>
      </w:r>
      <w:r>
        <w:rPr>
          <w:rFonts w:ascii="Roboto" w:eastAsia="Roboto" w:hAnsi="Roboto" w:cs="Roboto"/>
        </w:rPr>
        <w:t> </w:t>
      </w:r>
    </w:p>
    <w:p w14:paraId="00000182" w14:textId="77777777" w:rsidR="007404B6" w:rsidRDefault="00000000">
      <w:pPr>
        <w:jc w:val="both"/>
        <w:rPr>
          <w:rFonts w:ascii="Roboto" w:eastAsia="Roboto" w:hAnsi="Roboto" w:cs="Roboto"/>
          <w:sz w:val="18"/>
          <w:szCs w:val="18"/>
        </w:rPr>
      </w:pPr>
      <w:r>
        <w:rPr>
          <w:rFonts w:ascii="Roboto" w:eastAsia="Roboto" w:hAnsi="Roboto" w:cs="Roboto"/>
        </w:rPr>
        <w:t> </w:t>
      </w:r>
    </w:p>
    <w:p w14:paraId="00000183" w14:textId="77777777" w:rsidR="007404B6" w:rsidRDefault="00000000">
      <w:pPr>
        <w:jc w:val="both"/>
        <w:rPr>
          <w:rFonts w:ascii="Roboto" w:eastAsia="Roboto" w:hAnsi="Roboto" w:cs="Roboto"/>
          <w:sz w:val="18"/>
          <w:szCs w:val="18"/>
        </w:rPr>
      </w:pPr>
      <w:r>
        <w:rPr>
          <w:rFonts w:ascii="Roboto" w:eastAsia="Roboto" w:hAnsi="Roboto" w:cs="Roboto"/>
          <w:color w:val="000000"/>
        </w:rPr>
        <w:lastRenderedPageBreak/>
        <w:t>Il en sera de même de toutes modifications pouvant être apportées par la suite au présent règlement.</w:t>
      </w:r>
      <w:r>
        <w:rPr>
          <w:rFonts w:ascii="Roboto" w:eastAsia="Roboto" w:hAnsi="Roboto" w:cs="Roboto"/>
        </w:rPr>
        <w:t> </w:t>
      </w:r>
    </w:p>
    <w:p w14:paraId="00000184" w14:textId="77777777" w:rsidR="007404B6" w:rsidRDefault="007404B6">
      <w:pPr>
        <w:rPr>
          <w:rFonts w:ascii="Roboto" w:eastAsia="Roboto" w:hAnsi="Roboto" w:cs="Roboto"/>
          <w:sz w:val="18"/>
          <w:szCs w:val="18"/>
        </w:rPr>
      </w:pPr>
    </w:p>
    <w:sectPr w:rsidR="007404B6">
      <w:footerReference w:type="even" r:id="rId11"/>
      <w:footerReference w:type="default" r:id="rId12"/>
      <w:pgSz w:w="11900" w:h="16840"/>
      <w:pgMar w:top="1417" w:right="1417" w:bottom="1417" w:left="1417"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Utilisateur de Microsoft Office" w:date="2019-04-24T10:13:00Z" w:initials="">
    <w:p w14:paraId="0000018A" w14:textId="77777777" w:rsidR="007404B6"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Les clauses contenues dans cet article sont à adapter en fonction des éléments dont l’immeuble est équipé.</w:t>
      </w:r>
    </w:p>
  </w:comment>
  <w:comment w:id="1" w:author="Utilisateur de Microsoft Office" w:date="2019-04-24T10:13:00Z" w:initials="">
    <w:p w14:paraId="0000018C" w14:textId="77777777" w:rsidR="007404B6"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Cette clause n’est à insérer qu’en l’absence d’installation d'appareils d’individualisation des frais de chauffage dans les copropriétés, auquel cas la consommation est facturée selon un relevé individuel. </w:t>
      </w:r>
    </w:p>
  </w:comment>
  <w:comment w:id="2" w:author="Utilisateur de Microsoft Office" w:date="2019-04-24T10:16:00Z" w:initials="">
    <w:p w14:paraId="00000189" w14:textId="77777777" w:rsidR="007404B6"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Cette clause n’est à insérer qu’en l’absence d’installation de compteurs individuels, auquel cas la consommation est facturée selon un relevé individuel. </w:t>
      </w:r>
    </w:p>
  </w:comment>
  <w:comment w:id="4" w:author="Utilisateur de Microsoft Office" w:date="2019-04-24T10:54:00Z" w:initials="">
    <w:p w14:paraId="0000018B" w14:textId="77777777" w:rsidR="007404B6"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Ces dispositions ne sont pas applicables aux syndicats coopératifs.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018A" w15:done="0"/>
  <w15:commentEx w15:paraId="0000018C" w15:done="0"/>
  <w15:commentEx w15:paraId="00000189" w15:done="0"/>
  <w15:commentEx w15:paraId="0000018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018A" w16cid:durableId="2851646B"/>
  <w16cid:commentId w16cid:paraId="0000018C" w16cid:durableId="2851646A"/>
  <w16cid:commentId w16cid:paraId="00000189" w16cid:durableId="28516469"/>
  <w16cid:commentId w16cid:paraId="0000018B" w16cid:durableId="2851646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CAE1D" w14:textId="77777777" w:rsidR="00910D99" w:rsidRDefault="00910D99">
      <w:r>
        <w:separator/>
      </w:r>
    </w:p>
  </w:endnote>
  <w:endnote w:type="continuationSeparator" w:id="0">
    <w:p w14:paraId="10D58152" w14:textId="77777777" w:rsidR="00910D99" w:rsidRDefault="00910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87" w14:textId="77777777" w:rsidR="007404B6"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188" w14:textId="77777777" w:rsidR="007404B6" w:rsidRDefault="007404B6">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85" w14:textId="43ACA920" w:rsidR="007404B6"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2F14EF">
      <w:rPr>
        <w:noProof/>
        <w:color w:val="000000"/>
      </w:rPr>
      <w:t>1</w:t>
    </w:r>
    <w:r>
      <w:rPr>
        <w:color w:val="000000"/>
      </w:rPr>
      <w:fldChar w:fldCharType="end"/>
    </w:r>
  </w:p>
  <w:p w14:paraId="00000186" w14:textId="77777777" w:rsidR="007404B6" w:rsidRDefault="007404B6">
    <w:pPr>
      <w:pBdr>
        <w:top w:val="nil"/>
        <w:left w:val="nil"/>
        <w:bottom w:val="nil"/>
        <w:right w:val="nil"/>
        <w:between w:val="nil"/>
      </w:pBdr>
      <w:tabs>
        <w:tab w:val="center" w:pos="4536"/>
        <w:tab w:val="right" w:pos="9072"/>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8FDA0" w14:textId="77777777" w:rsidR="00910D99" w:rsidRDefault="00910D99">
      <w:r>
        <w:separator/>
      </w:r>
    </w:p>
  </w:footnote>
  <w:footnote w:type="continuationSeparator" w:id="0">
    <w:p w14:paraId="29DC207E" w14:textId="77777777" w:rsidR="00910D99" w:rsidRDefault="00910D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046C3"/>
    <w:multiLevelType w:val="multilevel"/>
    <w:tmpl w:val="BB52E32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930736F"/>
    <w:multiLevelType w:val="multilevel"/>
    <w:tmpl w:val="5DA6044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2041085D"/>
    <w:multiLevelType w:val="multilevel"/>
    <w:tmpl w:val="0C1CFBB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376A2F26"/>
    <w:multiLevelType w:val="multilevel"/>
    <w:tmpl w:val="E322315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494177E0"/>
    <w:multiLevelType w:val="multilevel"/>
    <w:tmpl w:val="3EB0627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4452219"/>
    <w:multiLevelType w:val="multilevel"/>
    <w:tmpl w:val="9214A45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B261984"/>
    <w:multiLevelType w:val="multilevel"/>
    <w:tmpl w:val="40E0342C"/>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62CE324C"/>
    <w:multiLevelType w:val="multilevel"/>
    <w:tmpl w:val="8E26C0B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633B1DBE"/>
    <w:multiLevelType w:val="multilevel"/>
    <w:tmpl w:val="8138E2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6D3F65CB"/>
    <w:multiLevelType w:val="multilevel"/>
    <w:tmpl w:val="B9B84A4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6E340E7D"/>
    <w:multiLevelType w:val="multilevel"/>
    <w:tmpl w:val="1E8AEA44"/>
    <w:lvl w:ilvl="0">
      <w:start w:val="3"/>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7AD22E12"/>
    <w:multiLevelType w:val="multilevel"/>
    <w:tmpl w:val="5D0038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519781402">
    <w:abstractNumId w:val="4"/>
  </w:num>
  <w:num w:numId="2" w16cid:durableId="448860386">
    <w:abstractNumId w:val="7"/>
  </w:num>
  <w:num w:numId="3" w16cid:durableId="1007175729">
    <w:abstractNumId w:val="8"/>
  </w:num>
  <w:num w:numId="4" w16cid:durableId="892884675">
    <w:abstractNumId w:val="1"/>
  </w:num>
  <w:num w:numId="5" w16cid:durableId="1767842630">
    <w:abstractNumId w:val="11"/>
  </w:num>
  <w:num w:numId="6" w16cid:durableId="377512662">
    <w:abstractNumId w:val="5"/>
  </w:num>
  <w:num w:numId="7" w16cid:durableId="291442435">
    <w:abstractNumId w:val="9"/>
  </w:num>
  <w:num w:numId="8" w16cid:durableId="28533626">
    <w:abstractNumId w:val="3"/>
  </w:num>
  <w:num w:numId="9" w16cid:durableId="429617783">
    <w:abstractNumId w:val="6"/>
  </w:num>
  <w:num w:numId="10" w16cid:durableId="1747650467">
    <w:abstractNumId w:val="10"/>
  </w:num>
  <w:num w:numId="11" w16cid:durableId="1459714883">
    <w:abstractNumId w:val="0"/>
  </w:num>
  <w:num w:numId="12" w16cid:durableId="17876549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04B6"/>
    <w:rsid w:val="002F14EF"/>
    <w:rsid w:val="007404B6"/>
    <w:rsid w:val="00910D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1155F57"/>
  <w15:docId w15:val="{6438163E-BD1C-DE4B-BA3A-ECA8B0FDB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customStyle="1" w:styleId="msonormal0">
    <w:name w:val="msonormal"/>
    <w:basedOn w:val="Normal"/>
    <w:rsid w:val="001753B1"/>
    <w:pPr>
      <w:spacing w:before="100" w:beforeAutospacing="1" w:after="100" w:afterAutospacing="1"/>
    </w:pPr>
    <w:rPr>
      <w:rFonts w:ascii="Times New Roman" w:eastAsia="Times New Roman" w:hAnsi="Times New Roman" w:cs="Times New Roman"/>
    </w:rPr>
  </w:style>
  <w:style w:type="paragraph" w:customStyle="1" w:styleId="paragraph">
    <w:name w:val="paragraph"/>
    <w:basedOn w:val="Normal"/>
    <w:rsid w:val="001753B1"/>
    <w:pPr>
      <w:spacing w:before="100" w:beforeAutospacing="1" w:after="100" w:afterAutospacing="1"/>
    </w:pPr>
    <w:rPr>
      <w:rFonts w:ascii="Times New Roman" w:eastAsia="Times New Roman" w:hAnsi="Times New Roman" w:cs="Times New Roman"/>
    </w:rPr>
  </w:style>
  <w:style w:type="character" w:customStyle="1" w:styleId="eop">
    <w:name w:val="eop"/>
    <w:basedOn w:val="Policepardfaut"/>
    <w:rsid w:val="001753B1"/>
  </w:style>
  <w:style w:type="character" w:customStyle="1" w:styleId="textrun">
    <w:name w:val="textrun"/>
    <w:basedOn w:val="Policepardfaut"/>
    <w:rsid w:val="001753B1"/>
  </w:style>
  <w:style w:type="character" w:customStyle="1" w:styleId="wacimagecontainer">
    <w:name w:val="wacimagecontainer"/>
    <w:basedOn w:val="Policepardfaut"/>
    <w:rsid w:val="001753B1"/>
  </w:style>
  <w:style w:type="character" w:customStyle="1" w:styleId="wacalttextdescribedby">
    <w:name w:val="wacalttextdescribedby"/>
    <w:basedOn w:val="Policepardfaut"/>
    <w:rsid w:val="001753B1"/>
  </w:style>
  <w:style w:type="character" w:customStyle="1" w:styleId="normaltextrun">
    <w:name w:val="normaltextrun"/>
    <w:basedOn w:val="Policepardfaut"/>
    <w:rsid w:val="001753B1"/>
  </w:style>
  <w:style w:type="character" w:customStyle="1" w:styleId="spellingerror">
    <w:name w:val="spellingerror"/>
    <w:basedOn w:val="Policepardfaut"/>
    <w:rsid w:val="001753B1"/>
  </w:style>
  <w:style w:type="character" w:customStyle="1" w:styleId="apple-converted-space">
    <w:name w:val="apple-converted-space"/>
    <w:basedOn w:val="Policepardfaut"/>
    <w:rsid w:val="001753B1"/>
  </w:style>
  <w:style w:type="paragraph" w:customStyle="1" w:styleId="outlineelement">
    <w:name w:val="outlineelement"/>
    <w:basedOn w:val="Normal"/>
    <w:rsid w:val="001753B1"/>
    <w:pPr>
      <w:spacing w:before="100" w:beforeAutospacing="1" w:after="100" w:afterAutospacing="1"/>
    </w:pPr>
    <w:rPr>
      <w:rFonts w:ascii="Times New Roman" w:eastAsia="Times New Roman" w:hAnsi="Times New Roman" w:cs="Times New Roman"/>
    </w:rPr>
  </w:style>
  <w:style w:type="character" w:customStyle="1" w:styleId="contextualspellingandgrammarerror">
    <w:name w:val="contextualspellingandgrammarerror"/>
    <w:basedOn w:val="Policepardfaut"/>
    <w:rsid w:val="001753B1"/>
  </w:style>
  <w:style w:type="paragraph" w:styleId="Textedebulles">
    <w:name w:val="Balloon Text"/>
    <w:basedOn w:val="Normal"/>
    <w:link w:val="TextedebullesCar"/>
    <w:uiPriority w:val="99"/>
    <w:semiHidden/>
    <w:unhideWhenUsed/>
    <w:rsid w:val="001753B1"/>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1753B1"/>
    <w:rPr>
      <w:rFonts w:ascii="Times New Roman" w:hAnsi="Times New Roman" w:cs="Times New Roman"/>
      <w:sz w:val="18"/>
      <w:szCs w:val="18"/>
    </w:rPr>
  </w:style>
  <w:style w:type="paragraph" w:styleId="Paragraphedeliste">
    <w:name w:val="List Paragraph"/>
    <w:basedOn w:val="Normal"/>
    <w:uiPriority w:val="34"/>
    <w:qFormat/>
    <w:rsid w:val="001753B1"/>
    <w:pPr>
      <w:ind w:left="720"/>
      <w:contextualSpacing/>
    </w:p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Marquedecommentaire">
    <w:name w:val="annotation reference"/>
    <w:basedOn w:val="Policepardfaut"/>
    <w:uiPriority w:val="99"/>
    <w:semiHidden/>
    <w:unhideWhenUsed/>
    <w:rsid w:val="00D23920"/>
    <w:rPr>
      <w:sz w:val="18"/>
      <w:szCs w:val="18"/>
    </w:rPr>
  </w:style>
  <w:style w:type="paragraph" w:styleId="Commentaire">
    <w:name w:val="annotation text"/>
    <w:basedOn w:val="Normal"/>
    <w:link w:val="CommentaireCar"/>
    <w:uiPriority w:val="99"/>
    <w:semiHidden/>
    <w:unhideWhenUsed/>
    <w:rsid w:val="00D23920"/>
  </w:style>
  <w:style w:type="character" w:customStyle="1" w:styleId="CommentaireCar">
    <w:name w:val="Commentaire Car"/>
    <w:basedOn w:val="Policepardfaut"/>
    <w:link w:val="Commentaire"/>
    <w:uiPriority w:val="99"/>
    <w:semiHidden/>
    <w:rsid w:val="00D23920"/>
  </w:style>
  <w:style w:type="paragraph" w:styleId="Objetducommentaire">
    <w:name w:val="annotation subject"/>
    <w:basedOn w:val="Commentaire"/>
    <w:next w:val="Commentaire"/>
    <w:link w:val="ObjetducommentaireCar"/>
    <w:uiPriority w:val="99"/>
    <w:semiHidden/>
    <w:unhideWhenUsed/>
    <w:rsid w:val="00D23920"/>
    <w:rPr>
      <w:b/>
      <w:bCs/>
      <w:sz w:val="20"/>
      <w:szCs w:val="20"/>
    </w:rPr>
  </w:style>
  <w:style w:type="character" w:customStyle="1" w:styleId="ObjetducommentaireCar">
    <w:name w:val="Objet du commentaire Car"/>
    <w:basedOn w:val="CommentaireCar"/>
    <w:link w:val="Objetducommentaire"/>
    <w:uiPriority w:val="99"/>
    <w:semiHidden/>
    <w:rsid w:val="00D23920"/>
    <w:rPr>
      <w:b/>
      <w:bCs/>
      <w:sz w:val="20"/>
      <w:szCs w:val="20"/>
    </w:rPr>
  </w:style>
  <w:style w:type="paragraph" w:styleId="Pieddepage">
    <w:name w:val="footer"/>
    <w:basedOn w:val="Normal"/>
    <w:link w:val="PieddepageCar"/>
    <w:uiPriority w:val="99"/>
    <w:unhideWhenUsed/>
    <w:rsid w:val="00A26792"/>
    <w:pPr>
      <w:tabs>
        <w:tab w:val="center" w:pos="4536"/>
        <w:tab w:val="right" w:pos="9072"/>
      </w:tabs>
    </w:pPr>
  </w:style>
  <w:style w:type="character" w:customStyle="1" w:styleId="PieddepageCar">
    <w:name w:val="Pied de page Car"/>
    <w:basedOn w:val="Policepardfaut"/>
    <w:link w:val="Pieddepage"/>
    <w:uiPriority w:val="99"/>
    <w:rsid w:val="00A26792"/>
  </w:style>
  <w:style w:type="character" w:styleId="Numrodepage">
    <w:name w:val="page number"/>
    <w:basedOn w:val="Policepardfaut"/>
    <w:uiPriority w:val="99"/>
    <w:semiHidden/>
    <w:unhideWhenUsed/>
    <w:rsid w:val="00A26792"/>
  </w:style>
  <w:style w:type="character" w:styleId="lev">
    <w:name w:val="Strong"/>
    <w:basedOn w:val="Policepardfaut"/>
    <w:uiPriority w:val="22"/>
    <w:qFormat/>
    <w:rsid w:val="00FB336E"/>
    <w:rPr>
      <w:b/>
      <w:bCs/>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tXfbTN16b486OK208YUUI5CQYQ==">AMUW2mWrqlC4t5dlwvdvdtMrId6EWrzs0l6sDLd3Z6CweZbiBOWTVWScTBRhyCqedAj72CXyc7rxg3pY30+kWo4/vKocz+JFLNUet4eDped9j/IHlV1CrYQ8RDDKJFfyv7k/au0WFOzfLCTQIATNiXw/1+12NnGJqqX3D/F9hFT0Jj97yQ5CX9MdIZgseEGlh2TfFGpdJqN4EDIXppJE4ynaYWu/V9W51e2hpNcudQYrnStolcZZx6433ESZgTNvIfll5LmoMHDs03j9UoB/lHBUon/eugKRaXdO74tzBAMhmeSNH/E+ja/aq8D0V0j7puGQhQ3fD9mXwaaN/4yI96+OJpBu008GtgeyCeDq31mDAkVyZZEI1GPdnPGHaFkCejgOKR+hqNJFV98/ZlSGiW2PJ4i3Rudguh6IPIU6jgHSVdpmSbwKbJbzURsEecL31aV+JNinV7x2vGkpIQshiX42TK5CX+6eJGOxKgiPM1Wy/qxG8rTm3aCOxnaVfEsNXoPOx17DTWmUGroEIVf7rB62RgKTKC7Nk33KLd9duMlxl8mD6t6u16nuxuU07j7MOldYwPDVqBXOWvddq8fJIV2uhp5ppQufEprsldUdgFcnZKme70iT19c/PEEaelX3DJ+3ha666wjmnWGnEWnk562U9B5+IR0VmuqRAuW2ri91+co6JeTFCNyVtxb/skrPVwu3lRIQ30PUBCm0A4ecOBaaKtJT8Fw+NqJUKBRLQaDe/D4a7B3ycshxifGYVy7gM+CoIuV03ITKWnVsUyHzJpWh/DJmats0DVSSw7qf39Mmclp0+gFBewn9OaAuiVa5ajJSnOUXhX4y/Xts3CgPN0V1kzO5FUlXjjcwk4IE0o9rN6fOoV3NQQ/sptH8FeMLTkCbMjOPOwhldgdoYerSZ6HckoyD4d+R9iQHoRhQCjU8ZooTMfriy4adAP84E/xjl5So1sjxwKZ7zPhTVGGdxc1V1oeWTHBwho+jJizK9dYFSmsVPoAJO+ECeYzPlulIuAz7TzPxvQYrWtXQwe6hMKVwbT/UanqJuvJL5W+Zf51PlKLoPZkuasXJYvStVvcBTA2qQoBEsPYZivw9qd2Az4i3x1du1m6j6v5sHQCVxD+G5Ce6JcNsjylOuYAp6JYpRGA+i9LttToJ9bmG6agpBlWh3ja2DFqUFgYSIJh3ExzAGxhHHXJuEorrUouqgSXya1/T+Yx+BUHbRjy100pOerBW4+km7M/SyuMg4fDsYkcMntUzS2JUZCYyemLHf3/0m6dYHPcow7pwZhOuMrbXA8x0B7cv8E5O7B1CMBudk/+FKi01fb/0HPhHcLGMlCv+Zy7KcWsUOsG+P5TxwXAwg2b7xlKMgyc6s/v6ZyvFIphs7Y4dy9lnVL++G4i6eagff8uGKYMCDkVBHLvShZIf9FfUkuqYgn9tCRtocAW5F0LPWVU+nUU/ZTJwR7ZDo6KXyzr9Kmi5BWdxX39YtY9/eu0kU3tyXF0lLF6rIhqdI6Q8Hh3uWvjHSbGUrY3OSMvK8vm4LTRN9/MUw1BNnVJaNPfrG1lnGiU/7tutiRNaXZ09j62uA/Z8WO7KffGND2O9SV9E41R/7t0o3ZhOx9St2+oykvI8ONY0/ithxovg9gRhKsoaN/VlxSKW3z2k5kpmOLJ6IDkeR9GSIFbrIWTfyoGF/KQE4F67uNIWu4CCkYLYQyjFDo4HFcgVvdpHdUP0gv2Y2XZVS2Gy8zOZl1UfRIq1u4xLc06KozUyBT+e+WYq9rPvZgumOFu8jHrTGzZlBpVOm/2I4VmT/VtJvr0Rh/xr4+fy/yuwA/YGWrbCpsoR+fLSA62ox0bRsuz9I9qtXO2+eGFO6fqrzjNY2P7ZI17skPr3oU62ZVHQtXW4EY5EGebdOsHoFB+pFYIlDM39MyJytCbUVS+uP/5IpQlBbldOM3xjbRS8V4vWt4M9YVW2qkaNRzzxMqFX1zcCCnSWBhJesclFdRWiN0BCLQTFOERddvhCFdiJz3TUOoQBN4Nxq4aArT7Td/xdz2jdSIDbvTrzcywzKopBaHrdnxx5toFdrOkksJqTWSSsOsxwe6b2G26PFxDIRlk9ma9irt87rbxXOA7oSE8d5h3QV8tiNmuSXove81xUSIbGsPQa1WOyibaLU9ZeRudac/qYDLy1Mf6rT3eL1Bpl5278yFwYwgM1cod1zAIQ8jaosBZ+gHeQe0E1vYVr8oo4izvltCcy4ysy7Y6DGbG6v/3LmfwPwgg5UO3+MrEnes3sODyNgJn/JsyQlMmo8v2uh7T83kyPWk/1VflZgpaj9A/Xzd7ZM+kPoLS3BlaKBhBOkqcbdlf0spRNnPCyXVBI32oxguEnop8a2uaOK0dqN8IyP5OMRAZ+m09wJ5AMn4PTkdf5mOOiwVi+nmgNgmnHzXqa7Cq6j8NVtRWJmL4hzu1dZlepZTZ/pIgLiWhtGjJtU1g2mGml5RzfijmSFhw5BGOBxi8k9AeVLUlzfpoM/Ji7GIuPEod9zQVTPaPK0G1nWLdxLUhI16jiwnwCxZ/f+61Jf0VthBGhukKAX/vHI9hwIqlvDAMkjgRysPLkU2tih9Hh3+sXwrXwxr0qPV2o1kkF+sZ8fyql/gJYItmh60/lUz0qx5yqaQMmB7OzsDpaDRnqpCgo1q/4ojLnNhDPgOtGiU4hpGf5MR35te+n0SHJJudFXtNR8NLfX1rFQznfVccDWMIQFfF3TjxvenxkyllM59jVvBEyJ3ilr0fYTiFjbX3su0cXtOKKOIu2SZfZAMJidD/kGfqtwsGKHF+IUGKM/6ELej7VlZaaXdNSAocO0Zl8F0tlLBT8YMFaQoV6ffXtwgRO5+FfEc2eqk1hpu/eFjNcxcKVVkRilLVPRaPJEDLcH8UxUQyagtsh+fjmvwyHwaCHRjP5qlFIYCs/zrwupEmjOPm7D3ywvxKcENphmQvFS6ivc0rRLRjrYsg3dZ8b8wEsMWBWQLFTScEGL5Lj/07Qcj795igP12C6TREi8t4xgl4v4xOG7TxPL3woEz5Uk4KaSuPJqci9I7sk88ba7Qzr7v/n5s+n116GySI1dhDZKtouci+IADU25ULDujpXtyv74wW9B9SNud2Gt9rooUP8OWj/kOOpO592a7j+BGk6JZeNt0asByrivopDbcHrYAfJOcZMT0Kt9770cnFF/NJCTOJ0iWgXqHnmhbCfdZo1XsyqnWRxxAzxE5HXNChtnxltXwAhgpDMCnC8M4i4XJqW42kt24vO+xlUa/qEQwIwKxMFxaM2OvlIeH6yG5i6jeO86lS1pGj5LJO7pPw64tudV7SdDb/m8PnskGbCrKdOKtYm+R2Mw9Ox7RhfzfqmZ4SvFTRf5Kecv3OfHOllBhoKMlSYoPc6dK2+1qJPXwfCVI03p7AKh7ABbfGEYJ3qMZ6mq9XyEcPg5HHZw2ttTmaSHtvAL3Lpv7MmoGnf9wY4A5reZZ3YFAgobZC8NL2KLa5Hb1Y3KxuM4ENgVoDUs7PG6TK+LriqcxrNFpEZ61LL9rJLgxP1lfNaKhYAtj7OPDTzhYcOHAeFCJf0RezYrwR/ZysF9kVwyL4KUgCOozvLa5Vp/q68/65OdSUst88V9LsKqZ9OSAkP8rQSs4+a2ZlH3KWNmQloRobfTJU+uA+I+GdjChFTd77vNADhM5AAzFytgfS5zO7JJdv0FLoDAjXGxPM/giUaeIbLOmGzDtwO1hfVgCc2L0AY5H6428QRaEqNaG+SqO2CkwRDPvpWuyXEHZLKr1+U6qlUsQsp6uvGjMZ3VnWce674hgbICR4XkFMRZFHMTOP5q9pAJ5oduePFKMcMWloukLlFwcwOy+j38z4m6n8rYC8hsX4Q7LZiF6mkCl/b5zZilUr+JEYTiLv2N9cSA2+cB9VrlIV6G5cbP+G3K9rN9nOJ6tTsrVN879MMP0i94h/w+8GGvO2DDE9gGjCNbHyUiyknt3kaE+vuFl+oPRbXLrEZaRBPgVCPMkzPLclYTihdD1LLYv9C3tiyG4DMqRpqdCq7hV0AyHYazpruRPYUlEZKKa6S6wq9y+Cq9YTEIUGBYSjlq9wvnyCRtu3lFgsVJIavlzvgPwO7KTzK35MQnfNDnu2sUOSHrbfF8WbqjntyXbSNUFf9H7/pBFxQVj8OESa/Slz7u0uyvfu+MDFnlvS+csMf08rKtVtHoMn1IqvdaLu9BYqbH+UpPS2y/7XmKmaUj0ftW6MIdW360iLvAIIOxGq/ryHsj2ahG2k06FWpQdQ1QmYYGrMX+1PmtuKe8cSIo6d/kFzXL3bx6lYqJdUL/ia0H4Ehtu/ZHJ6mdk4lWn/dd1ITvXvLmj07Y4tpTD+24jHG+0OIzrmZEwdJExYA6VXG7TYL95jViBGDN8T25H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2851</Words>
  <Characters>15681</Characters>
  <Application>Microsoft Office Word</Application>
  <DocSecurity>0</DocSecurity>
  <Lines>130</Lines>
  <Paragraphs>36</Paragraphs>
  <ScaleCrop>false</ScaleCrop>
  <Company/>
  <LinksUpToDate>false</LinksUpToDate>
  <CharactersWithSpaces>18496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1</dc:creator>
  <cp:lastModifiedBy>Olivier Pourquier</cp:lastModifiedBy>
  <cp:revision>2</cp:revision>
  <dcterms:created xsi:type="dcterms:W3CDTF">2023-07-06T14:04:00Z</dcterms:created>
  <dcterms:modified xsi:type="dcterms:W3CDTF">2023-07-06T14:04:00Z</dcterms:modified>
</cp:coreProperties>
</file>